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246" w:rsidRDefault="00FF0246" w:rsidP="00FF0246">
      <w:pPr>
        <w:pStyle w:val="3"/>
      </w:pPr>
      <w:r>
        <w:t xml:space="preserve">Администрация муниципального образования </w:t>
      </w:r>
    </w:p>
    <w:p w:rsidR="00FF0246" w:rsidRDefault="00FF0246" w:rsidP="00FF0246">
      <w:pPr>
        <w:pStyle w:val="3"/>
      </w:pPr>
      <w:r>
        <w:t>«Городской округ город Астрахань»</w:t>
      </w:r>
    </w:p>
    <w:p w:rsidR="001F0103" w:rsidRDefault="00FF0246" w:rsidP="00FF0246">
      <w:pPr>
        <w:pStyle w:val="3"/>
      </w:pPr>
      <w:r>
        <w:t>РАСПОРЯЖЕНИЕ</w:t>
      </w:r>
      <w:r>
        <w:t xml:space="preserve"> </w:t>
      </w:r>
    </w:p>
    <w:p w:rsidR="00FF0246" w:rsidRDefault="00FF0246" w:rsidP="00FF0246">
      <w:pPr>
        <w:pStyle w:val="3"/>
      </w:pPr>
      <w:bookmarkStart w:id="0" w:name="_GoBack"/>
      <w:bookmarkEnd w:id="0"/>
      <w:r>
        <w:t>12 мая 2025 года № 656-р</w:t>
      </w:r>
    </w:p>
    <w:p w:rsidR="00FF0246" w:rsidRDefault="00FF0246" w:rsidP="00FF0246">
      <w:pPr>
        <w:pStyle w:val="3"/>
      </w:pPr>
      <w:proofErr w:type="gramStart"/>
      <w:r>
        <w:t>«Об изъятии для муниципальных нужд муниципального образования «Городской округ город Астрахань» долей земельного участка, жилых и нежилого помещений</w:t>
      </w:r>
      <w:proofErr w:type="gramEnd"/>
    </w:p>
    <w:p w:rsidR="00FF0246" w:rsidRDefault="00FF0246" w:rsidP="00FF0246">
      <w:pPr>
        <w:pStyle w:val="3"/>
      </w:pPr>
      <w:r>
        <w:t xml:space="preserve">многоквартирного дома (литера «А») по пл. </w:t>
      </w:r>
      <w:proofErr w:type="gramStart"/>
      <w:r>
        <w:t>Заводской</w:t>
      </w:r>
      <w:proofErr w:type="gramEnd"/>
      <w:r>
        <w:t xml:space="preserve">, 52 в </w:t>
      </w:r>
      <w:proofErr w:type="spellStart"/>
      <w:r>
        <w:t>Трусовском</w:t>
      </w:r>
      <w:proofErr w:type="spellEnd"/>
      <w:r>
        <w:t xml:space="preserve"> районе»</w:t>
      </w:r>
    </w:p>
    <w:p w:rsidR="00FF0246" w:rsidRDefault="00FF0246" w:rsidP="00FF0246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«А») пл. Заводская, 52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</w:t>
      </w:r>
      <w:r>
        <w:rPr>
          <w:spacing w:val="2"/>
        </w:rPr>
        <w:t>ании помещения жилым помещением, жилого помещения непригодным для проживания, многоквартирного дома аварийным и подлежащим сносу или</w:t>
      </w:r>
      <w:proofErr w:type="gramEnd"/>
      <w:r>
        <w:rPr>
          <w:spacing w:val="2"/>
        </w:rPr>
        <w:t xml:space="preserve"> реконструкции, садового дома жилым домом и жилого дома садовым домом от 03.09.2021 № ЗАК-68/10, распоряжением администрации муниципального образования «Город Астрахань» от 11.11.2021 № 1980-р «О признании многоквартирного дома (литера «А») по пл. Заводской, 52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аварийным и подлежащим сносу»:</w:t>
      </w:r>
    </w:p>
    <w:p w:rsidR="00FF0246" w:rsidRDefault="00FF0246" w:rsidP="00FF0246">
      <w:pPr>
        <w:pStyle w:val="a3"/>
        <w:ind w:firstLine="709"/>
      </w:pPr>
      <w:r>
        <w:rPr>
          <w:spacing w:val="2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30:12:041198:56), пропорциональные площади жилых помещений (квартир) №№ пом. 1; по</w:t>
      </w:r>
      <w:r>
        <w:t xml:space="preserve">м. 2; комн. 3; комн. 3а; комн. 4; комн. 4а; кв. 4в; пом. 5; пом. 6; комн. 7а; кв. 9; кв. 10; кв. 11; кв. 12; пом. 13; комн. 14; пом. 17; пом. 19; кв. 20; кв. 21; кв. 22; комн. 23; комн. 24; пом. 25; комн. 27; пом. 28; комн. 29; комн. 31; комн. 32; пом. 33; пом. 34; комн. 35; комн. 36; пом. 37; комн. 38; кв. 39; пом. 40; пом. 41; пом. 42; комн. 43; пом. 44; пом. 45; пом. 46; комн. 47; комн. 47а; пом. 49; комн. 50; пом. 52; кв. 53; пом. 54; комн. 55; комн. 57; комн. 58; комн. 59; комн. 60; комн. 62; кв. 63; пом. 64; комн. 65; комн. 66; кв. 67; </w:t>
      </w:r>
      <w:proofErr w:type="gramStart"/>
      <w:r>
        <w:t>нежилое пом. 107 в многоквартирном доме (литера «А») из расчета общей площади земельного участка 674 кв. м, и жилые помещения (квартиры) №№ пом. 1; пом. 2; комн. 3; комн. 3а; кв. 4; комн. 4а; кв. 4в; пом. 5; пом. 6; комн. 7а; кв. 9; кв. 10; кв. 11; кв. 12; пом. 13;</w:t>
      </w:r>
      <w:proofErr w:type="gramEnd"/>
      <w:r>
        <w:t xml:space="preserve"> комн. 14; пом. 17; пом. 19; кв. 20; кв. 21; кв. 22; комн. 23; комн. 24; пом. 25; комн. 27; пом. 28; комн. 29; комн. 31; комн. 32; пом. 33; пом. 34; комн. 35; комн. 36; пом. 37; комн. 38; кв. 39; пом. 40; пом. 41; пом. 42; комн. 43; пом. 44; пом. 45; пом. 46; комн. 47; комн. 47а; пом. 49; комн. 50; пом. 52; кв. 53; пом. 54; комн. 55; комн. 57; комн. 58; комн. 59; комн. 60; комн. 62; кв. 63; пом. 64; комн. 65; комн. 66; кв. 67; </w:t>
      </w:r>
      <w:proofErr w:type="gramStart"/>
      <w:r>
        <w:t xml:space="preserve">нежилое пом. 107 в многоквартирном доме (литера «А»), расположенные по адресу: г. Астрахань, пл. Заводская, 52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  <w:proofErr w:type="gramEnd"/>
    </w:p>
    <w:p w:rsidR="00FF0246" w:rsidRDefault="00FF0246" w:rsidP="00FF0246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FF0246" w:rsidRDefault="00FF0246" w:rsidP="00FF0246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FF0246" w:rsidRDefault="00FF0246" w:rsidP="00FF0246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FF0246" w:rsidRDefault="00FF0246" w:rsidP="00FF0246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FF0246" w:rsidRDefault="00FF0246" w:rsidP="00FF0246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FF0246" w:rsidRDefault="00FF0246" w:rsidP="00FF0246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FF0246" w:rsidRDefault="00FF0246" w:rsidP="00FF0246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F0246" w:rsidRDefault="00FF0246" w:rsidP="00FF0246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FF0246" w:rsidRDefault="00FF0246" w:rsidP="00FF0246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F0246" w:rsidRDefault="00FF0246" w:rsidP="00FF0246">
      <w:pPr>
        <w:pStyle w:val="a3"/>
        <w:ind w:firstLine="709"/>
      </w:pPr>
      <w:r>
        <w:rPr>
          <w:spacing w:val="2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F0246" w:rsidRDefault="00FF0246" w:rsidP="00FF0246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FF0246" w:rsidRDefault="00FF0246" w:rsidP="00FF0246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</w:t>
      </w:r>
      <w:r>
        <w:lastRenderedPageBreak/>
        <w:t>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FF0246" w:rsidRDefault="00FF0246" w:rsidP="00FF0246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FF0246" w:rsidP="00FF0246">
      <w:pPr>
        <w:pStyle w:val="a3"/>
        <w:jc w:val="right"/>
      </w:pPr>
      <w:r>
        <w:rPr>
          <w:b/>
          <w:bCs/>
        </w:rPr>
        <w:t>И.А. РЕДЬКИН</w:t>
      </w:r>
    </w:p>
    <w:sectPr w:rsidR="00FF4A14" w:rsidSect="00FF024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246"/>
    <w:rsid w:val="001F0103"/>
    <w:rsid w:val="008505A8"/>
    <w:rsid w:val="00A56E3A"/>
    <w:rsid w:val="00FF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024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02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024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02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834</Words>
  <Characters>4757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2025-05-14T10:23:00Z</dcterms:created>
  <dcterms:modified xsi:type="dcterms:W3CDTF">2025-05-14T10:24:00Z</dcterms:modified>
</cp:coreProperties>
</file>