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A80" w:rsidRPr="00D65E01" w:rsidRDefault="00D65E01" w:rsidP="00D65E01">
      <w:pPr>
        <w:jc w:val="center"/>
        <w:rPr>
          <w:rFonts w:asciiTheme="majorHAnsi" w:hAnsiTheme="majorHAnsi"/>
          <w:b/>
          <w:sz w:val="20"/>
          <w:szCs w:val="20"/>
        </w:rPr>
      </w:pPr>
      <w:r w:rsidRPr="00D65E01">
        <w:rPr>
          <w:rFonts w:asciiTheme="majorHAnsi" w:hAnsiTheme="majorHAnsi"/>
          <w:b/>
          <w:sz w:val="20"/>
          <w:szCs w:val="20"/>
        </w:rPr>
        <w:t>А</w:t>
      </w:r>
      <w:r w:rsidR="00856E4D" w:rsidRPr="00D65E01">
        <w:rPr>
          <w:rFonts w:asciiTheme="majorHAnsi" w:hAnsiTheme="majorHAnsi"/>
          <w:b/>
          <w:sz w:val="20"/>
          <w:szCs w:val="20"/>
        </w:rPr>
        <w:t>дминистрация муниципального образования «Город Астрахань»</w:t>
      </w:r>
    </w:p>
    <w:p w:rsidR="00D65E01" w:rsidRPr="00D65E01" w:rsidRDefault="00C6047E" w:rsidP="00D65E0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65E0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DD2A80" w:rsidRPr="00D65E01" w:rsidRDefault="00C6047E" w:rsidP="00D65E01">
      <w:pPr>
        <w:jc w:val="center"/>
        <w:rPr>
          <w:rFonts w:asciiTheme="majorHAnsi" w:hAnsiTheme="majorHAnsi"/>
          <w:b/>
          <w:sz w:val="20"/>
          <w:szCs w:val="20"/>
        </w:rPr>
      </w:pPr>
      <w:r w:rsidRPr="00D65E01">
        <w:rPr>
          <w:rFonts w:asciiTheme="majorHAnsi" w:hAnsiTheme="majorHAnsi"/>
          <w:b/>
          <w:sz w:val="20"/>
          <w:szCs w:val="20"/>
        </w:rPr>
        <w:t>13 декабря 2023 года</w:t>
      </w:r>
      <w:r w:rsidR="00856E4D" w:rsidRPr="00D65E01">
        <w:rPr>
          <w:rFonts w:asciiTheme="majorHAnsi" w:hAnsiTheme="majorHAnsi"/>
          <w:b/>
          <w:sz w:val="20"/>
          <w:szCs w:val="20"/>
        </w:rPr>
        <w:t xml:space="preserve"> №</w:t>
      </w:r>
      <w:r w:rsidRPr="00D65E01">
        <w:rPr>
          <w:rFonts w:asciiTheme="majorHAnsi" w:hAnsiTheme="majorHAnsi"/>
          <w:b/>
          <w:sz w:val="20"/>
          <w:szCs w:val="20"/>
        </w:rPr>
        <w:t xml:space="preserve"> </w:t>
      </w:r>
      <w:r w:rsidRPr="00D65E01">
        <w:rPr>
          <w:rFonts w:asciiTheme="majorHAnsi" w:hAnsiTheme="majorHAnsi"/>
          <w:b/>
          <w:sz w:val="20"/>
          <w:szCs w:val="20"/>
        </w:rPr>
        <w:t>2121</w:t>
      </w:r>
      <w:r w:rsidRPr="00D65E01">
        <w:rPr>
          <w:rFonts w:asciiTheme="majorHAnsi" w:hAnsiTheme="majorHAnsi"/>
          <w:b/>
          <w:sz w:val="20"/>
          <w:szCs w:val="20"/>
        </w:rPr>
        <w:t>-р</w:t>
      </w:r>
    </w:p>
    <w:p w:rsidR="00D65E01" w:rsidRDefault="00856E4D" w:rsidP="00D65E01">
      <w:pPr>
        <w:jc w:val="center"/>
        <w:rPr>
          <w:rFonts w:asciiTheme="majorHAnsi" w:hAnsiTheme="majorHAnsi"/>
          <w:b/>
          <w:sz w:val="20"/>
          <w:szCs w:val="20"/>
        </w:rPr>
      </w:pPr>
      <w:r w:rsidRPr="00D65E01">
        <w:rPr>
          <w:rFonts w:asciiTheme="majorHAnsi" w:hAnsiTheme="majorHAnsi"/>
          <w:b/>
          <w:sz w:val="20"/>
          <w:szCs w:val="20"/>
        </w:rPr>
        <w:t>«</w:t>
      </w:r>
      <w:r w:rsidR="00C6047E" w:rsidRPr="00D65E01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Pr="00D65E01">
        <w:rPr>
          <w:rFonts w:asciiTheme="majorHAnsi" w:hAnsiTheme="majorHAnsi"/>
          <w:b/>
          <w:sz w:val="20"/>
          <w:szCs w:val="20"/>
        </w:rPr>
        <w:t xml:space="preserve">П </w:t>
      </w:r>
      <w:r w:rsidR="00C6047E" w:rsidRPr="00D65E01">
        <w:rPr>
          <w:rFonts w:asciiTheme="majorHAnsi" w:hAnsiTheme="majorHAnsi"/>
          <w:b/>
          <w:sz w:val="20"/>
          <w:szCs w:val="20"/>
        </w:rPr>
        <w:t xml:space="preserve">г. Астрахани «Коммунэнерго» публичного сервитута </w:t>
      </w:r>
    </w:p>
    <w:p w:rsidR="00D65E01" w:rsidRDefault="00C6047E" w:rsidP="00D65E01">
      <w:pPr>
        <w:jc w:val="center"/>
        <w:rPr>
          <w:rFonts w:asciiTheme="majorHAnsi" w:hAnsiTheme="majorHAnsi"/>
          <w:b/>
          <w:sz w:val="20"/>
          <w:szCs w:val="20"/>
        </w:rPr>
      </w:pPr>
      <w:r w:rsidRPr="00D65E01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до здания по </w:t>
      </w:r>
      <w:r w:rsidRPr="00D65E01">
        <w:rPr>
          <w:rFonts w:asciiTheme="majorHAnsi" w:hAnsiTheme="majorHAnsi"/>
          <w:b/>
          <w:sz w:val="20"/>
          <w:szCs w:val="20"/>
        </w:rPr>
        <w:t>ул.</w:t>
      </w:r>
      <w:r w:rsidR="00856E4D" w:rsidRPr="00D65E01">
        <w:rPr>
          <w:rFonts w:asciiTheme="majorHAnsi" w:hAnsiTheme="majorHAnsi"/>
          <w:b/>
          <w:sz w:val="20"/>
          <w:szCs w:val="20"/>
        </w:rPr>
        <w:t xml:space="preserve"> </w:t>
      </w:r>
      <w:r w:rsidRPr="00D65E01">
        <w:rPr>
          <w:rFonts w:asciiTheme="majorHAnsi" w:hAnsiTheme="majorHAnsi"/>
          <w:b/>
          <w:sz w:val="20"/>
          <w:szCs w:val="20"/>
        </w:rPr>
        <w:t>Волгоградская,</w:t>
      </w:r>
      <w:r w:rsidR="00856E4D" w:rsidRPr="00D65E01">
        <w:rPr>
          <w:rFonts w:asciiTheme="majorHAnsi" w:hAnsiTheme="majorHAnsi"/>
          <w:b/>
          <w:sz w:val="20"/>
          <w:szCs w:val="20"/>
        </w:rPr>
        <w:t xml:space="preserve"> </w:t>
      </w:r>
      <w:r w:rsidRPr="00D65E01">
        <w:rPr>
          <w:rFonts w:asciiTheme="majorHAnsi" w:hAnsiTheme="majorHAnsi"/>
          <w:b/>
          <w:sz w:val="20"/>
          <w:szCs w:val="20"/>
        </w:rPr>
        <w:t>85»</w:t>
      </w:r>
      <w:r w:rsidR="00856E4D" w:rsidRPr="00D65E01">
        <w:rPr>
          <w:rFonts w:asciiTheme="majorHAnsi" w:hAnsiTheme="majorHAnsi"/>
          <w:b/>
          <w:sz w:val="20"/>
          <w:szCs w:val="20"/>
        </w:rPr>
        <w:t xml:space="preserve"> </w:t>
      </w:r>
    </w:p>
    <w:p w:rsidR="00DD2A80" w:rsidRPr="00D65E01" w:rsidRDefault="00C6047E" w:rsidP="00D65E01">
      <w:pPr>
        <w:jc w:val="center"/>
        <w:rPr>
          <w:rFonts w:asciiTheme="majorHAnsi" w:hAnsiTheme="majorHAnsi"/>
          <w:b/>
          <w:sz w:val="20"/>
          <w:szCs w:val="20"/>
        </w:rPr>
      </w:pPr>
      <w:r w:rsidRPr="00D65E01">
        <w:rPr>
          <w:rFonts w:asciiTheme="majorHAnsi" w:hAnsiTheme="majorHAnsi"/>
          <w:b/>
          <w:sz w:val="20"/>
          <w:szCs w:val="20"/>
        </w:rPr>
        <w:t>(кадастровый</w:t>
      </w:r>
      <w:r w:rsidR="00856E4D" w:rsidRPr="00D65E01">
        <w:rPr>
          <w:rFonts w:asciiTheme="majorHAnsi" w:hAnsiTheme="majorHAnsi"/>
          <w:b/>
          <w:sz w:val="20"/>
          <w:szCs w:val="20"/>
        </w:rPr>
        <w:t xml:space="preserve"> </w:t>
      </w:r>
      <w:r w:rsidRPr="00D65E01">
        <w:rPr>
          <w:rFonts w:asciiTheme="majorHAnsi" w:hAnsiTheme="majorHAnsi"/>
          <w:b/>
          <w:sz w:val="20"/>
          <w:szCs w:val="20"/>
        </w:rPr>
        <w:t>номер</w:t>
      </w:r>
      <w:r w:rsidR="00856E4D" w:rsidRPr="00D65E01">
        <w:rPr>
          <w:rFonts w:asciiTheme="majorHAnsi" w:hAnsiTheme="majorHAnsi"/>
          <w:b/>
          <w:sz w:val="20"/>
          <w:szCs w:val="20"/>
        </w:rPr>
        <w:t xml:space="preserve"> </w:t>
      </w:r>
      <w:r w:rsidRPr="00D65E01">
        <w:rPr>
          <w:rFonts w:asciiTheme="majorHAnsi" w:hAnsiTheme="majorHAnsi"/>
          <w:b/>
          <w:sz w:val="20"/>
          <w:szCs w:val="20"/>
        </w:rPr>
        <w:t>30:12:000000:9988)</w:t>
      </w:r>
      <w:r w:rsidR="00856E4D" w:rsidRPr="00D65E01">
        <w:rPr>
          <w:rFonts w:asciiTheme="majorHAnsi" w:hAnsiTheme="majorHAnsi"/>
          <w:b/>
          <w:sz w:val="20"/>
          <w:szCs w:val="20"/>
        </w:rPr>
        <w:t>»</w:t>
      </w:r>
    </w:p>
    <w:p w:rsidR="00DD2A80" w:rsidRPr="00D65E01" w:rsidRDefault="00C6047E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01-19-975 и письмом № 01-19-1220, в соответствии со ст. 23, </w:t>
      </w:r>
      <w:proofErr w:type="spellStart"/>
      <w:r w:rsidRPr="00D65E01">
        <w:rPr>
          <w:rFonts w:ascii="Arial" w:hAnsi="Arial" w:cs="Arial"/>
          <w:sz w:val="18"/>
          <w:szCs w:val="18"/>
        </w:rPr>
        <w:t>ст.ст</w:t>
      </w:r>
      <w:proofErr w:type="spellEnd"/>
      <w:r w:rsidRPr="00D65E01">
        <w:rPr>
          <w:rFonts w:ascii="Arial" w:hAnsi="Arial" w:cs="Arial"/>
          <w:sz w:val="18"/>
          <w:szCs w:val="18"/>
        </w:rPr>
        <w:t xml:space="preserve">. 39.37-39.43, 39.46, 39.50 </w:t>
      </w:r>
      <w:r w:rsidRPr="00D65E01">
        <w:rPr>
          <w:rFonts w:ascii="Arial" w:hAnsi="Arial" w:cs="Arial"/>
          <w:sz w:val="18"/>
          <w:szCs w:val="18"/>
        </w:rPr>
        <w:t>Земельного кодекса Российской Федерации, Приказом Минстроя Российской Федерации от 17.08.1992 № 197 «О типовых правилах охраны коммунальных тепловых сетей»: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6047E" w:rsidRPr="00D65E01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856E4D" w:rsidRPr="00D65E01">
        <w:rPr>
          <w:rFonts w:ascii="Arial" w:hAnsi="Arial" w:cs="Arial"/>
          <w:sz w:val="18"/>
          <w:szCs w:val="18"/>
        </w:rPr>
        <w:t xml:space="preserve"> </w:t>
      </w:r>
      <w:r w:rsidR="00C6047E" w:rsidRPr="00D65E01">
        <w:rPr>
          <w:rFonts w:ascii="Arial" w:hAnsi="Arial" w:cs="Arial"/>
          <w:sz w:val="18"/>
          <w:szCs w:val="18"/>
        </w:rPr>
        <w:t>г.</w:t>
      </w:r>
      <w:r w:rsidR="00856E4D" w:rsidRPr="00D65E01">
        <w:rPr>
          <w:rFonts w:ascii="Arial" w:hAnsi="Arial" w:cs="Arial"/>
          <w:sz w:val="18"/>
          <w:szCs w:val="18"/>
        </w:rPr>
        <w:t xml:space="preserve"> </w:t>
      </w:r>
      <w:r w:rsidR="00C6047E" w:rsidRPr="00D65E01">
        <w:rPr>
          <w:rFonts w:ascii="Arial" w:hAnsi="Arial" w:cs="Arial"/>
          <w:sz w:val="18"/>
          <w:szCs w:val="18"/>
        </w:rPr>
        <w:t>Астрахани «Коммунэнерго» (ОГРН 1023000</w:t>
      </w:r>
      <w:r w:rsidR="00C6047E" w:rsidRPr="00D65E01">
        <w:rPr>
          <w:rFonts w:ascii="Arial" w:hAnsi="Arial" w:cs="Arial"/>
          <w:sz w:val="18"/>
          <w:szCs w:val="18"/>
        </w:rPr>
        <w:t>828861, ИНН 3018010781, юридический адрес:</w:t>
      </w:r>
      <w:proofErr w:type="gramEnd"/>
      <w:r w:rsidR="00C6047E" w:rsidRPr="00D65E0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6047E" w:rsidRPr="00D65E01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856E4D" w:rsidRPr="00D65E01">
        <w:rPr>
          <w:rFonts w:ascii="Arial" w:hAnsi="Arial" w:cs="Arial"/>
          <w:sz w:val="18"/>
          <w:szCs w:val="18"/>
        </w:rPr>
        <w:t xml:space="preserve"> </w:t>
      </w:r>
      <w:r w:rsidR="00C6047E" w:rsidRPr="00D65E01">
        <w:rPr>
          <w:rFonts w:ascii="Arial" w:hAnsi="Arial" w:cs="Arial"/>
          <w:sz w:val="18"/>
          <w:szCs w:val="18"/>
        </w:rPr>
        <w:t>д.</w:t>
      </w:r>
      <w:r w:rsidR="00856E4D" w:rsidRPr="00D65E01">
        <w:rPr>
          <w:rFonts w:ascii="Arial" w:hAnsi="Arial" w:cs="Arial"/>
          <w:sz w:val="18"/>
          <w:szCs w:val="18"/>
        </w:rPr>
        <w:t xml:space="preserve"> </w:t>
      </w:r>
      <w:r w:rsidR="00C6047E" w:rsidRPr="00D65E01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до здания по ул.</w:t>
      </w:r>
      <w:r w:rsidR="00856E4D" w:rsidRPr="00D65E01">
        <w:rPr>
          <w:rFonts w:ascii="Arial" w:hAnsi="Arial" w:cs="Arial"/>
          <w:sz w:val="18"/>
          <w:szCs w:val="18"/>
        </w:rPr>
        <w:t xml:space="preserve"> </w:t>
      </w:r>
      <w:r w:rsidR="00C6047E" w:rsidRPr="00D65E01">
        <w:rPr>
          <w:rFonts w:ascii="Arial" w:hAnsi="Arial" w:cs="Arial"/>
          <w:sz w:val="18"/>
          <w:szCs w:val="18"/>
        </w:rPr>
        <w:t>Волгоградская, 85» (кадастровый номер 30:12:000000:9988) для органи</w:t>
      </w:r>
      <w:r w:rsidR="00C6047E" w:rsidRPr="00D65E01">
        <w:rPr>
          <w:rFonts w:ascii="Arial" w:hAnsi="Arial" w:cs="Arial"/>
          <w:sz w:val="18"/>
          <w:szCs w:val="18"/>
        </w:rPr>
        <w:t>зации теплоснабжения населения,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</w:t>
      </w:r>
      <w:proofErr w:type="gramEnd"/>
      <w:r w:rsidR="00C6047E" w:rsidRPr="00D65E01">
        <w:rPr>
          <w:rFonts w:ascii="Arial" w:hAnsi="Arial" w:cs="Arial"/>
          <w:sz w:val="18"/>
          <w:szCs w:val="18"/>
        </w:rPr>
        <w:t xml:space="preserve"> в п</w:t>
      </w:r>
      <w:r w:rsidR="00C6047E" w:rsidRPr="00D65E01">
        <w:rPr>
          <w:rFonts w:ascii="Arial" w:hAnsi="Arial" w:cs="Arial"/>
          <w:sz w:val="18"/>
          <w:szCs w:val="18"/>
        </w:rPr>
        <w:t>риложении 1.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2. </w:t>
      </w:r>
      <w:r w:rsidR="00C6047E" w:rsidRPr="00D65E01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3. </w:t>
      </w:r>
      <w:r w:rsidR="00C6047E" w:rsidRPr="00D65E01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</w:t>
      </w:r>
      <w:r w:rsidR="00C6047E" w:rsidRPr="00D65E01">
        <w:rPr>
          <w:rFonts w:ascii="Arial" w:hAnsi="Arial" w:cs="Arial"/>
          <w:sz w:val="18"/>
          <w:szCs w:val="18"/>
        </w:rPr>
        <w:t xml:space="preserve">го» с учетом ограничений; предусмотренных действующим законодательством. </w:t>
      </w:r>
      <w:proofErr w:type="gramStart"/>
      <w:r w:rsidR="00C6047E" w:rsidRPr="00D65E01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</w:t>
      </w:r>
      <w:r w:rsidR="00C6047E" w:rsidRPr="00D65E01">
        <w:rPr>
          <w:rFonts w:ascii="Arial" w:hAnsi="Arial" w:cs="Arial"/>
          <w:sz w:val="18"/>
          <w:szCs w:val="18"/>
        </w:rPr>
        <w:t xml:space="preserve">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D65E01">
        <w:rPr>
          <w:rFonts w:ascii="Arial" w:hAnsi="Arial" w:cs="Arial"/>
          <w:sz w:val="18"/>
          <w:szCs w:val="18"/>
        </w:rPr>
        <w:t xml:space="preserve"> </w:t>
      </w:r>
      <w:r w:rsidR="00C6047E" w:rsidRPr="00D65E01">
        <w:rPr>
          <w:rFonts w:ascii="Arial" w:hAnsi="Arial" w:cs="Arial"/>
          <w:sz w:val="18"/>
          <w:szCs w:val="18"/>
        </w:rPr>
        <w:t>подсобного хозяйства, садоводства, огородничества; не</w:t>
      </w:r>
      <w:r w:rsidR="00C6047E" w:rsidRPr="00D65E01">
        <w:rPr>
          <w:rFonts w:ascii="Arial" w:hAnsi="Arial" w:cs="Arial"/>
          <w:sz w:val="18"/>
          <w:szCs w:val="18"/>
        </w:rPr>
        <w:t xml:space="preserve"> превышает один год - в отношении иных земельных участков).</w:t>
      </w:r>
      <w:proofErr w:type="gramEnd"/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4. </w:t>
      </w:r>
      <w:r w:rsidR="00C6047E" w:rsidRPr="00D65E01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5. </w:t>
      </w:r>
      <w:r w:rsidR="00C6047E" w:rsidRPr="00D65E01">
        <w:rPr>
          <w:rFonts w:ascii="Arial" w:hAnsi="Arial" w:cs="Arial"/>
          <w:sz w:val="18"/>
          <w:szCs w:val="18"/>
        </w:rPr>
        <w:t>На земельные участки, входящие в охранную зону тепловой сети, в целях предуп</w:t>
      </w:r>
      <w:r w:rsidR="00C6047E" w:rsidRPr="00D65E01">
        <w:rPr>
          <w:rFonts w:ascii="Arial" w:hAnsi="Arial" w:cs="Arial"/>
          <w:sz w:val="18"/>
          <w:szCs w:val="18"/>
        </w:rPr>
        <w:t>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6. </w:t>
      </w:r>
      <w:r w:rsidR="00C6047E" w:rsidRPr="00D65E01">
        <w:rPr>
          <w:rFonts w:ascii="Arial" w:hAnsi="Arial" w:cs="Arial"/>
          <w:sz w:val="18"/>
          <w:szCs w:val="18"/>
        </w:rPr>
        <w:t>Муниципальному</w:t>
      </w:r>
      <w:r w:rsidR="00C6047E" w:rsidRPr="00D65E01">
        <w:rPr>
          <w:rFonts w:ascii="Arial" w:hAnsi="Arial" w:cs="Arial"/>
          <w:sz w:val="18"/>
          <w:szCs w:val="18"/>
        </w:rPr>
        <w:t xml:space="preserve"> унитарному предприятию г. Астрахани «Коммунэнерго»: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6.1. </w:t>
      </w:r>
      <w:r w:rsidR="00C6047E" w:rsidRPr="00D65E01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</w:t>
      </w:r>
      <w:r w:rsidR="00C6047E" w:rsidRPr="00D65E01">
        <w:rPr>
          <w:rFonts w:ascii="Arial" w:hAnsi="Arial" w:cs="Arial"/>
          <w:sz w:val="18"/>
          <w:szCs w:val="18"/>
        </w:rPr>
        <w:t>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C6047E" w:rsidRPr="00D65E01">
        <w:rPr>
          <w:rFonts w:ascii="Arial" w:hAnsi="Arial" w:cs="Arial"/>
          <w:sz w:val="18"/>
          <w:szCs w:val="18"/>
        </w:rPr>
        <w:t>Не позднее шести месяцев со дня принятия на</w:t>
      </w:r>
      <w:r w:rsidR="00C6047E" w:rsidRPr="00D65E01">
        <w:rPr>
          <w:rFonts w:ascii="Arial" w:hAnsi="Arial" w:cs="Arial"/>
          <w:sz w:val="18"/>
          <w:szCs w:val="18"/>
        </w:rPr>
        <w:t>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</w:t>
      </w:r>
      <w:r w:rsidR="00C6047E" w:rsidRPr="00D65E01">
        <w:rPr>
          <w:rFonts w:ascii="Arial" w:hAnsi="Arial" w:cs="Arial"/>
          <w:sz w:val="18"/>
          <w:szCs w:val="18"/>
        </w:rPr>
        <w:t>ых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C6047E" w:rsidRPr="00D65E01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</w:t>
      </w:r>
      <w:r w:rsidR="00C6047E" w:rsidRPr="00D65E01">
        <w:rPr>
          <w:rFonts w:ascii="Arial" w:hAnsi="Arial" w:cs="Arial"/>
          <w:sz w:val="18"/>
          <w:szCs w:val="18"/>
        </w:rPr>
        <w:t xml:space="preserve">жом путем перечисления денежных средств на счет </w:t>
      </w:r>
      <w:proofErr w:type="gramStart"/>
      <w:r w:rsidR="00C6047E" w:rsidRPr="00D65E01">
        <w:rPr>
          <w:rFonts w:ascii="Arial" w:hAnsi="Arial" w:cs="Arial"/>
          <w:sz w:val="18"/>
          <w:szCs w:val="18"/>
        </w:rPr>
        <w:t>р</w:t>
      </w:r>
      <w:proofErr w:type="gramEnd"/>
      <w:r w:rsidR="00C6047E" w:rsidRPr="00D65E01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</w:t>
      </w:r>
      <w:r w:rsidR="00C6047E" w:rsidRPr="00D65E01">
        <w:rPr>
          <w:rFonts w:ascii="Arial" w:hAnsi="Arial" w:cs="Arial"/>
          <w:sz w:val="18"/>
          <w:szCs w:val="18"/>
        </w:rPr>
        <w:t>393400, БИК 011203901 отделение Астрахань, КПП 301501001, ИНН 3015090933, код бюджетной классификации 706 111 05012 04 0001 120, ОКТМО 12701000.</w:t>
      </w:r>
    </w:p>
    <w:p w:rsidR="00DD2A80" w:rsidRPr="00D65E01" w:rsidRDefault="00C6047E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Порядок расчета платы за публичный сервитут устанавливается пунктами 3, 4, 5 статьи 39.46 Земельного кодекса </w:t>
      </w:r>
      <w:r w:rsidRPr="00D65E01">
        <w:rPr>
          <w:rFonts w:ascii="Arial" w:hAnsi="Arial" w:cs="Arial"/>
          <w:sz w:val="18"/>
          <w:szCs w:val="18"/>
        </w:rPr>
        <w:t>Российской Федерации и расчет платы за публичный сервитут осуществляется по следующей формуле:</w:t>
      </w:r>
    </w:p>
    <w:p w:rsidR="00DD2A80" w:rsidRPr="00D65E01" w:rsidRDefault="00C6047E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П = УПКС х </w:t>
      </w:r>
      <w:r w:rsidRPr="00D65E01">
        <w:rPr>
          <w:rFonts w:ascii="Arial" w:hAnsi="Arial" w:cs="Arial"/>
          <w:sz w:val="18"/>
          <w:szCs w:val="18"/>
        </w:rPr>
        <w:t>S</w:t>
      </w:r>
      <w:r w:rsidRPr="00D65E01">
        <w:rPr>
          <w:rFonts w:ascii="Arial" w:hAnsi="Arial" w:cs="Arial"/>
          <w:sz w:val="18"/>
          <w:szCs w:val="18"/>
        </w:rPr>
        <w:t xml:space="preserve"> </w:t>
      </w:r>
      <w:r w:rsidRPr="00D65E01">
        <w:rPr>
          <w:rFonts w:ascii="Arial" w:hAnsi="Arial" w:cs="Arial"/>
          <w:sz w:val="18"/>
          <w:szCs w:val="18"/>
        </w:rPr>
        <w:t>х 0,01</w:t>
      </w:r>
      <w:r w:rsidR="00E00636" w:rsidRPr="00D65E01">
        <w:rPr>
          <w:rFonts w:ascii="Arial" w:hAnsi="Arial" w:cs="Arial"/>
          <w:sz w:val="18"/>
          <w:szCs w:val="18"/>
        </w:rPr>
        <w:t xml:space="preserve"> </w:t>
      </w:r>
      <w:r w:rsidRPr="00D65E01">
        <w:rPr>
          <w:rFonts w:ascii="Arial" w:hAnsi="Arial" w:cs="Arial"/>
          <w:sz w:val="18"/>
          <w:szCs w:val="18"/>
        </w:rPr>
        <w:t>% х</w:t>
      </w:r>
      <w:proofErr w:type="gramStart"/>
      <w:r w:rsidRPr="00D65E01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DD2A80" w:rsidRPr="00D65E01" w:rsidRDefault="00C6047E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D65E01">
        <w:rPr>
          <w:rFonts w:ascii="Arial" w:hAnsi="Arial" w:cs="Arial"/>
          <w:sz w:val="18"/>
          <w:szCs w:val="18"/>
        </w:rPr>
        <w:t>П</w:t>
      </w:r>
      <w:proofErr w:type="gramEnd"/>
      <w:r w:rsidRPr="00D65E01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E00636" w:rsidRPr="00D65E01" w:rsidRDefault="00C6047E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65E01">
        <w:rPr>
          <w:rFonts w:ascii="Arial" w:hAnsi="Arial" w:cs="Arial"/>
          <w:sz w:val="18"/>
          <w:szCs w:val="18"/>
        </w:rPr>
        <w:t xml:space="preserve">УПКС - удельный показатель кадастровой стоимости, руб./ </w:t>
      </w:r>
      <w:proofErr w:type="spellStart"/>
      <w:r w:rsidRPr="00D65E01">
        <w:rPr>
          <w:rFonts w:ascii="Arial" w:hAnsi="Arial" w:cs="Arial"/>
          <w:sz w:val="18"/>
          <w:szCs w:val="18"/>
        </w:rPr>
        <w:t>кв.м</w:t>
      </w:r>
      <w:proofErr w:type="spellEnd"/>
      <w:r w:rsidRPr="00D65E01">
        <w:rPr>
          <w:rFonts w:ascii="Arial" w:hAnsi="Arial" w:cs="Arial"/>
          <w:sz w:val="18"/>
          <w:szCs w:val="18"/>
        </w:rPr>
        <w:t>. В случае, если в отноше</w:t>
      </w:r>
      <w:r w:rsidRPr="00D65E01">
        <w:rPr>
          <w:rFonts w:ascii="Arial" w:hAnsi="Arial" w:cs="Arial"/>
          <w:sz w:val="18"/>
          <w:szCs w:val="18"/>
        </w:rPr>
        <w:t>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</w:t>
      </w:r>
      <w:r w:rsidR="00E00636" w:rsidRPr="00D65E01">
        <w:rPr>
          <w:rFonts w:ascii="Arial" w:hAnsi="Arial" w:cs="Arial"/>
          <w:sz w:val="18"/>
          <w:szCs w:val="18"/>
        </w:rPr>
        <w:t xml:space="preserve"> </w:t>
      </w:r>
      <w:r w:rsidRPr="00D65E01">
        <w:rPr>
          <w:rFonts w:ascii="Arial" w:hAnsi="Arial" w:cs="Arial"/>
          <w:sz w:val="18"/>
          <w:szCs w:val="18"/>
        </w:rPr>
        <w:t>применяется удельный показатель кадастровой стоимости соответствующего земельного участка;</w:t>
      </w:r>
      <w:proofErr w:type="gramEnd"/>
    </w:p>
    <w:p w:rsidR="00E00636" w:rsidRPr="00D65E01" w:rsidRDefault="00C6047E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>S</w:t>
      </w:r>
      <w:r w:rsidRPr="00D65E01">
        <w:rPr>
          <w:rFonts w:ascii="Arial" w:hAnsi="Arial" w:cs="Arial"/>
          <w:sz w:val="18"/>
          <w:szCs w:val="18"/>
        </w:rPr>
        <w:t xml:space="preserve"> </w:t>
      </w:r>
      <w:r w:rsidRPr="00D65E01">
        <w:rPr>
          <w:rFonts w:ascii="Arial" w:hAnsi="Arial" w:cs="Arial"/>
          <w:sz w:val="18"/>
          <w:szCs w:val="18"/>
        </w:rPr>
        <w:t xml:space="preserve">- площадь земель или части земельных участков, обремененных публичным сервитутом, </w:t>
      </w:r>
      <w:proofErr w:type="spellStart"/>
      <w:r w:rsidRPr="00D65E01">
        <w:rPr>
          <w:rFonts w:ascii="Arial" w:hAnsi="Arial" w:cs="Arial"/>
          <w:sz w:val="18"/>
          <w:szCs w:val="18"/>
        </w:rPr>
        <w:t>кв</w:t>
      </w:r>
      <w:proofErr w:type="gramStart"/>
      <w:r w:rsidRPr="00D65E01">
        <w:rPr>
          <w:rFonts w:ascii="Arial" w:hAnsi="Arial" w:cs="Arial"/>
          <w:sz w:val="18"/>
          <w:szCs w:val="18"/>
        </w:rPr>
        <w:t>.м</w:t>
      </w:r>
      <w:proofErr w:type="gramEnd"/>
      <w:r w:rsidRPr="00D65E01">
        <w:rPr>
          <w:rFonts w:ascii="Arial" w:hAnsi="Arial" w:cs="Arial"/>
          <w:sz w:val="18"/>
          <w:szCs w:val="18"/>
        </w:rPr>
        <w:t>;</w:t>
      </w:r>
      <w:proofErr w:type="spellEnd"/>
    </w:p>
    <w:p w:rsidR="00DD2A80" w:rsidRPr="00D65E01" w:rsidRDefault="00C6047E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7. </w:t>
      </w:r>
      <w:r w:rsidR="00C6047E" w:rsidRPr="00D65E01">
        <w:rPr>
          <w:rFonts w:ascii="Arial" w:hAnsi="Arial" w:cs="Arial"/>
          <w:sz w:val="18"/>
          <w:szCs w:val="18"/>
        </w:rPr>
        <w:t>Управлению муниципального имущества администраций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7.1. </w:t>
      </w:r>
      <w:r w:rsidR="00C6047E" w:rsidRPr="00D65E01">
        <w:rPr>
          <w:rFonts w:ascii="Arial" w:hAnsi="Arial" w:cs="Arial"/>
          <w:sz w:val="18"/>
          <w:szCs w:val="18"/>
        </w:rPr>
        <w:t>Н</w:t>
      </w:r>
      <w:r w:rsidR="00C6047E" w:rsidRPr="00D65E01">
        <w:rPr>
          <w:rFonts w:ascii="Arial" w:hAnsi="Arial" w:cs="Arial"/>
          <w:sz w:val="18"/>
          <w:szCs w:val="18"/>
        </w:rPr>
        <w:t xml:space="preserve">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C6047E" w:rsidRPr="00D65E01">
        <w:rPr>
          <w:rFonts w:ascii="Arial" w:hAnsi="Arial" w:cs="Arial"/>
          <w:sz w:val="18"/>
          <w:szCs w:val="18"/>
        </w:rPr>
        <w:t>Росреестра</w:t>
      </w:r>
      <w:proofErr w:type="spellEnd"/>
      <w:r w:rsidR="00C6047E" w:rsidRPr="00D65E0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7.2. </w:t>
      </w:r>
      <w:r w:rsidR="00C6047E" w:rsidRPr="00D65E01">
        <w:rPr>
          <w:rFonts w:ascii="Arial" w:hAnsi="Arial" w:cs="Arial"/>
          <w:sz w:val="18"/>
          <w:szCs w:val="18"/>
        </w:rPr>
        <w:t>Направить МУП г. Астрахани «Коммунэнерг</w:t>
      </w:r>
      <w:r w:rsidR="00C6047E" w:rsidRPr="00D65E01">
        <w:rPr>
          <w:rFonts w:ascii="Arial" w:hAnsi="Arial" w:cs="Arial"/>
          <w:sz w:val="18"/>
          <w:szCs w:val="18"/>
        </w:rPr>
        <w:t>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</w:t>
      </w:r>
      <w:r w:rsidR="00C6047E" w:rsidRPr="00D65E01">
        <w:rPr>
          <w:rFonts w:ascii="Arial" w:hAnsi="Arial" w:cs="Arial"/>
          <w:sz w:val="18"/>
          <w:szCs w:val="18"/>
        </w:rPr>
        <w:t>емельные участки.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7.3. </w:t>
      </w:r>
      <w:r w:rsidR="00C6047E" w:rsidRPr="00D65E01">
        <w:rPr>
          <w:rFonts w:ascii="Arial" w:hAnsi="Arial" w:cs="Arial"/>
          <w:sz w:val="18"/>
          <w:szCs w:val="18"/>
        </w:rPr>
        <w:t>Внести соответствующую информацию в геоинформационную</w:t>
      </w:r>
      <w:r w:rsidR="00D65E01">
        <w:rPr>
          <w:rFonts w:ascii="Arial" w:hAnsi="Arial" w:cs="Arial"/>
          <w:sz w:val="18"/>
          <w:szCs w:val="18"/>
        </w:rPr>
        <w:t xml:space="preserve"> </w:t>
      </w:r>
      <w:r w:rsidR="00C6047E" w:rsidRPr="00D65E01">
        <w:rPr>
          <w:rFonts w:ascii="Arial" w:hAnsi="Arial" w:cs="Arial"/>
          <w:sz w:val="18"/>
          <w:szCs w:val="18"/>
        </w:rPr>
        <w:t>систему по данному объекту.</w:t>
      </w:r>
      <w:r w:rsidR="00C6047E" w:rsidRPr="00D65E01">
        <w:rPr>
          <w:rFonts w:ascii="Arial" w:hAnsi="Arial" w:cs="Arial"/>
          <w:sz w:val="18"/>
          <w:szCs w:val="18"/>
        </w:rPr>
        <w:lastRenderedPageBreak/>
        <w:tab/>
      </w:r>
      <w:r w:rsidRPr="00D65E01">
        <w:rPr>
          <w:rFonts w:ascii="Arial" w:hAnsi="Arial" w:cs="Arial"/>
          <w:sz w:val="18"/>
          <w:szCs w:val="18"/>
        </w:rPr>
        <w:t xml:space="preserve">8. </w:t>
      </w:r>
      <w:r w:rsidR="00C6047E" w:rsidRPr="00D65E01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управлению муниципальног</w:t>
      </w:r>
      <w:r w:rsidRPr="00D65E01">
        <w:rPr>
          <w:rFonts w:ascii="Arial" w:hAnsi="Arial" w:cs="Arial"/>
          <w:sz w:val="18"/>
          <w:szCs w:val="18"/>
        </w:rPr>
        <w:t>о</w:t>
      </w:r>
      <w:r w:rsidR="00C6047E" w:rsidRPr="00D65E01">
        <w:rPr>
          <w:rFonts w:ascii="Arial" w:hAnsi="Arial" w:cs="Arial"/>
          <w:sz w:val="18"/>
          <w:szCs w:val="18"/>
        </w:rPr>
        <w:t xml:space="preserve"> имущества администрации </w:t>
      </w:r>
      <w:r w:rsidR="00C6047E" w:rsidRPr="00D65E0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в адрес муниципального унитарного предприятия г. Астрахани «Коммунэнерго» размер платы за публичный сервитут.</w:t>
      </w:r>
    </w:p>
    <w:p w:rsidR="00DD2A80" w:rsidRPr="00D65E01" w:rsidRDefault="00E00636" w:rsidP="00D65E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5E01">
        <w:rPr>
          <w:rFonts w:ascii="Arial" w:hAnsi="Arial" w:cs="Arial"/>
          <w:sz w:val="18"/>
          <w:szCs w:val="18"/>
        </w:rPr>
        <w:t xml:space="preserve">9. </w:t>
      </w:r>
      <w:r w:rsidR="00C6047E" w:rsidRPr="00D65E0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</w:t>
      </w:r>
      <w:r w:rsidR="00C6047E" w:rsidRPr="00D65E01">
        <w:rPr>
          <w:rFonts w:ascii="Arial" w:hAnsi="Arial" w:cs="Arial"/>
          <w:sz w:val="18"/>
          <w:szCs w:val="18"/>
        </w:rPr>
        <w:t xml:space="preserve">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C6047E" w:rsidRPr="00D65E01">
        <w:rPr>
          <w:rFonts w:ascii="Arial" w:hAnsi="Arial" w:cs="Arial"/>
          <w:sz w:val="18"/>
          <w:szCs w:val="18"/>
        </w:rPr>
        <w:t>разместить</w:t>
      </w:r>
      <w:proofErr w:type="gramEnd"/>
      <w:r w:rsidR="00C6047E" w:rsidRPr="00D65E0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C6047E" w:rsidRPr="00D65E01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D2A80" w:rsidRPr="00E00636" w:rsidRDefault="00E00636" w:rsidP="00E0063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="00C6047E" w:rsidRPr="00E0063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6047E" w:rsidRPr="00E00636">
        <w:rPr>
          <w:rFonts w:ascii="Arial" w:hAnsi="Arial" w:cs="Arial"/>
          <w:b/>
          <w:sz w:val="18"/>
          <w:szCs w:val="18"/>
        </w:rPr>
        <w:tab/>
      </w:r>
    </w:p>
    <w:p w:rsidR="00E00636" w:rsidRPr="00E00636" w:rsidRDefault="00C6047E" w:rsidP="00E00636">
      <w:pPr>
        <w:jc w:val="right"/>
        <w:rPr>
          <w:rFonts w:ascii="Arial" w:hAnsi="Arial" w:cs="Arial"/>
          <w:b/>
          <w:sz w:val="18"/>
          <w:szCs w:val="18"/>
        </w:rPr>
      </w:pPr>
      <w:r w:rsidRPr="00E0063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DD2A80" w:rsidRPr="00E00636" w:rsidRDefault="00C6047E" w:rsidP="00E00636">
      <w:pPr>
        <w:jc w:val="right"/>
        <w:rPr>
          <w:rFonts w:ascii="Arial" w:hAnsi="Arial" w:cs="Arial"/>
          <w:b/>
          <w:sz w:val="18"/>
          <w:szCs w:val="18"/>
        </w:rPr>
      </w:pPr>
      <w:r w:rsidRPr="00E00636">
        <w:rPr>
          <w:rFonts w:ascii="Arial" w:hAnsi="Arial" w:cs="Arial"/>
          <w:b/>
          <w:sz w:val="18"/>
          <w:szCs w:val="18"/>
        </w:rPr>
        <w:t>О.А. Полумордвинов</w:t>
      </w:r>
    </w:p>
    <w:p w:rsidR="008D6C17" w:rsidRDefault="008D6C17" w:rsidP="00E00636">
      <w:pPr>
        <w:sectPr w:rsidR="008D6C17" w:rsidSect="00D65E01">
          <w:pgSz w:w="11900" w:h="16840"/>
          <w:pgMar w:top="1135" w:right="1268" w:bottom="360" w:left="1843" w:header="0" w:footer="3" w:gutter="0"/>
          <w:cols w:space="720"/>
          <w:noEndnote/>
          <w:docGrid w:linePitch="360"/>
        </w:sectPr>
      </w:pPr>
    </w:p>
    <w:p w:rsidR="00DD2A80" w:rsidRPr="00E00636" w:rsidRDefault="008D6C17" w:rsidP="00E00636">
      <w:r>
        <w:rPr>
          <w:noProof/>
          <w:lang w:bidi="ar-SA"/>
        </w:rPr>
        <w:lastRenderedPageBreak/>
        <w:drawing>
          <wp:inline distT="0" distB="0" distL="0" distR="0" wp14:anchorId="172DB8D9" wp14:editId="6FFA712F">
            <wp:extent cx="5581015" cy="8137681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8137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27AA" w:rsidRPr="000C27AA">
        <w:rPr>
          <w:noProof/>
          <w:lang w:bidi="ar-SA"/>
        </w:rPr>
        <w:t xml:space="preserve"> </w:t>
      </w:r>
      <w:r w:rsidR="000C27AA">
        <w:rPr>
          <w:noProof/>
          <w:lang w:bidi="ar-SA"/>
        </w:rPr>
        <w:lastRenderedPageBreak/>
        <w:drawing>
          <wp:inline distT="0" distB="0" distL="0" distR="0" wp14:anchorId="6B3C7A34" wp14:editId="6487C7E6">
            <wp:extent cx="5581015" cy="8243066"/>
            <wp:effectExtent l="0" t="0" r="63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8243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4797" w:rsidRPr="006E4797">
        <w:rPr>
          <w:noProof/>
          <w:lang w:bidi="ar-SA"/>
        </w:rPr>
        <w:t xml:space="preserve"> </w:t>
      </w:r>
      <w:r w:rsidR="006E4797">
        <w:rPr>
          <w:noProof/>
          <w:lang w:bidi="ar-SA"/>
        </w:rPr>
        <w:lastRenderedPageBreak/>
        <w:drawing>
          <wp:inline distT="0" distB="0" distL="0" distR="0" wp14:anchorId="13E6F8B3" wp14:editId="0DC92A7C">
            <wp:extent cx="5581015" cy="7997628"/>
            <wp:effectExtent l="0" t="0" r="63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7997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2270" w:rsidRPr="00DE2270">
        <w:rPr>
          <w:noProof/>
          <w:lang w:bidi="ar-SA"/>
        </w:rPr>
        <w:t xml:space="preserve"> </w:t>
      </w:r>
      <w:r w:rsidR="00DE2270">
        <w:rPr>
          <w:noProof/>
          <w:lang w:bidi="ar-SA"/>
        </w:rPr>
        <w:lastRenderedPageBreak/>
        <w:drawing>
          <wp:inline distT="0" distB="0" distL="0" distR="0" wp14:anchorId="59A05E69" wp14:editId="1A5E5493">
            <wp:extent cx="5581015" cy="8141180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814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35C4" w:rsidRPr="006E35C4">
        <w:rPr>
          <w:noProof/>
          <w:lang w:bidi="ar-SA"/>
        </w:rPr>
        <w:t xml:space="preserve"> </w:t>
      </w:r>
      <w:r w:rsidR="006E35C4">
        <w:rPr>
          <w:noProof/>
          <w:lang w:bidi="ar-SA"/>
        </w:rPr>
        <w:lastRenderedPageBreak/>
        <w:drawing>
          <wp:inline distT="0" distB="0" distL="0" distR="0" wp14:anchorId="7A0D5DA8" wp14:editId="38954470">
            <wp:extent cx="5581015" cy="8057179"/>
            <wp:effectExtent l="0" t="0" r="63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8057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5C8E" w:rsidRPr="00055C8E">
        <w:rPr>
          <w:noProof/>
          <w:lang w:bidi="ar-SA"/>
        </w:rPr>
        <w:t xml:space="preserve"> </w:t>
      </w:r>
      <w:r w:rsidR="00055C8E">
        <w:rPr>
          <w:noProof/>
          <w:lang w:bidi="ar-SA"/>
        </w:rPr>
        <w:lastRenderedPageBreak/>
        <w:drawing>
          <wp:inline distT="0" distB="0" distL="0" distR="0" wp14:anchorId="1CB4EA0A" wp14:editId="1F34F776">
            <wp:extent cx="5581015" cy="8124588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812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DD2A80" w:rsidRPr="00E00636" w:rsidSect="00D65E01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47E" w:rsidRDefault="00C6047E">
      <w:r>
        <w:separator/>
      </w:r>
    </w:p>
  </w:endnote>
  <w:endnote w:type="continuationSeparator" w:id="0">
    <w:p w:rsidR="00C6047E" w:rsidRDefault="00C60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47E" w:rsidRDefault="00C6047E"/>
  </w:footnote>
  <w:footnote w:type="continuationSeparator" w:id="0">
    <w:p w:rsidR="00C6047E" w:rsidRDefault="00C604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515C9"/>
    <w:multiLevelType w:val="multilevel"/>
    <w:tmpl w:val="F3D61F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D2A80"/>
    <w:rsid w:val="00055C8E"/>
    <w:rsid w:val="000C27AA"/>
    <w:rsid w:val="006E35C4"/>
    <w:rsid w:val="006E4797"/>
    <w:rsid w:val="00856E4D"/>
    <w:rsid w:val="008D6C17"/>
    <w:rsid w:val="00C6047E"/>
    <w:rsid w:val="00D65E01"/>
    <w:rsid w:val="00DD2A80"/>
    <w:rsid w:val="00DE2270"/>
    <w:rsid w:val="00E0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D6C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6C1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D6C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6C1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983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2023-12-13T10:26:00Z</dcterms:created>
  <dcterms:modified xsi:type="dcterms:W3CDTF">2023-12-13T10:35:00Z</dcterms:modified>
</cp:coreProperties>
</file>