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869" w:rsidRDefault="00306869" w:rsidP="00306869">
      <w:pPr>
        <w:pStyle w:val="3"/>
      </w:pPr>
      <w:r>
        <w:t>Администрация муниципального образования «Город Астрахань»</w:t>
      </w:r>
    </w:p>
    <w:p w:rsidR="00A92353" w:rsidRDefault="00306869" w:rsidP="00306869">
      <w:pPr>
        <w:pStyle w:val="3"/>
      </w:pPr>
      <w:r>
        <w:t>РАСПОРЯЖЕНИЕ</w:t>
      </w:r>
      <w:r>
        <w:t xml:space="preserve"> </w:t>
      </w:r>
    </w:p>
    <w:p w:rsidR="00306869" w:rsidRDefault="00306869" w:rsidP="00306869">
      <w:pPr>
        <w:pStyle w:val="3"/>
      </w:pPr>
      <w:bookmarkStart w:id="0" w:name="_GoBack"/>
      <w:bookmarkEnd w:id="0"/>
      <w:r>
        <w:t>13 декабря 2023 года № 2140-р</w:t>
      </w:r>
    </w:p>
    <w:p w:rsidR="00306869" w:rsidRDefault="00306869" w:rsidP="00306869">
      <w:pPr>
        <w:pStyle w:val="3"/>
      </w:pPr>
      <w:r>
        <w:t xml:space="preserve">«О начале действий по образованию земельного участка по ул. Наб. </w:t>
      </w:r>
      <w:proofErr w:type="spellStart"/>
      <w:r>
        <w:t>Прив</w:t>
      </w:r>
      <w:proofErr w:type="spellEnd"/>
      <w:r>
        <w:t xml:space="preserve">. затона, 15, корпус 1 в Советском районе под многоквартирным домом и иными входящими </w:t>
      </w:r>
    </w:p>
    <w:p w:rsidR="00306869" w:rsidRDefault="00306869" w:rsidP="00306869">
      <w:pPr>
        <w:pStyle w:val="3"/>
      </w:pPr>
      <w:r>
        <w:t>в состав такого дома объектами недвижимого имущества»</w:t>
      </w:r>
    </w:p>
    <w:p w:rsidR="00306869" w:rsidRDefault="00306869" w:rsidP="00306869">
      <w:pPr>
        <w:pStyle w:val="a3"/>
        <w:ind w:firstLine="709"/>
      </w:pPr>
      <w:r>
        <w:t>В соответствии со ст. 11.10 Земельного кодекса Российской Федерации, ст. 16 Федерального закона от 29.12.2004 № 189-ФЗ «О введении в действие Жилищного кодекса Российской Федерации», ввиду поступления заявления Поповой И.В. № 05/006/2023-570:</w:t>
      </w:r>
    </w:p>
    <w:p w:rsidR="00306869" w:rsidRDefault="00306869" w:rsidP="00306869">
      <w:pPr>
        <w:pStyle w:val="a3"/>
        <w:ind w:firstLine="709"/>
      </w:pPr>
      <w:r>
        <w:t xml:space="preserve">1. Провести работы по образованию земельного участка по ул. Наб. </w:t>
      </w:r>
      <w:proofErr w:type="spellStart"/>
      <w:r>
        <w:t>Прив</w:t>
      </w:r>
      <w:proofErr w:type="spellEnd"/>
      <w:r>
        <w:t>. затона, 15, корпус 1 в Советском районе, на котором расположен многоквартирный дом и иные входящие в состав такого дома объекты недвижимого имущества.</w:t>
      </w:r>
    </w:p>
    <w:p w:rsidR="00306869" w:rsidRDefault="00306869" w:rsidP="00306869">
      <w:pPr>
        <w:pStyle w:val="a3"/>
        <w:ind w:firstLine="709"/>
      </w:pPr>
      <w:r>
        <w:t>2. Управлению муниципального имущества администрации муниципального образования «Городской округ город Астрахань»:</w:t>
      </w:r>
    </w:p>
    <w:p w:rsidR="00306869" w:rsidRDefault="00306869" w:rsidP="00306869">
      <w:pPr>
        <w:pStyle w:val="a3"/>
        <w:ind w:firstLine="709"/>
      </w:pPr>
      <w:r>
        <w:t>2.1.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администрации муниципального образования «Городской округ город Астрахань».</w:t>
      </w:r>
    </w:p>
    <w:p w:rsidR="00306869" w:rsidRDefault="00306869" w:rsidP="00306869">
      <w:pPr>
        <w:pStyle w:val="a3"/>
        <w:ind w:firstLine="709"/>
      </w:pPr>
      <w:r>
        <w:t>2.2. Организовать работу по подготовке и проведению общественных обсуждений схемы расположения земельного участка на кадастровом плане территории.</w:t>
      </w:r>
    </w:p>
    <w:p w:rsidR="00306869" w:rsidRDefault="00306869" w:rsidP="00306869">
      <w:pPr>
        <w:pStyle w:val="a3"/>
        <w:ind w:firstLine="709"/>
      </w:pPr>
      <w:r>
        <w:t>2.3. Обеспечить подготовку распоряжения администрации муниципального образования «Городской округ город Астрахань» об утверждении схемы расположения земельного участка на кадастровом плане территории в случае ее одобрения по результатам общественных обсуждений.</w:t>
      </w:r>
    </w:p>
    <w:p w:rsidR="00306869" w:rsidRDefault="00306869" w:rsidP="00306869">
      <w:pPr>
        <w:pStyle w:val="a3"/>
        <w:ind w:firstLine="709"/>
      </w:pPr>
      <w:r>
        <w:t xml:space="preserve">2.4. Обеспечить выполнение межевого плана в целях образования данного земельного участка в срок не более трех месяцев с момента утверждения схемы, указанной в </w:t>
      </w:r>
      <w:proofErr w:type="spellStart"/>
      <w:r>
        <w:t>пп</w:t>
      </w:r>
      <w:proofErr w:type="spellEnd"/>
      <w:r>
        <w:t>. 2.3 п. 2 настоящего распоряжения администрации муниципального образования «Городской округ город Астрахань».</w:t>
      </w:r>
    </w:p>
    <w:p w:rsidR="00306869" w:rsidRDefault="00306869" w:rsidP="00306869">
      <w:pPr>
        <w:pStyle w:val="a3"/>
        <w:ind w:firstLine="709"/>
      </w:pPr>
      <w:r>
        <w:t xml:space="preserve">2.5. Обратиться с заявлением в управление Федеральной службы государственной регистрации,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предоставления межевого плана, указанного в </w:t>
      </w:r>
      <w:proofErr w:type="spellStart"/>
      <w:r>
        <w:t>пп</w:t>
      </w:r>
      <w:proofErr w:type="spellEnd"/>
      <w:r>
        <w:t>. 2.4 п. 2 настоящего распоряжения администрации муниципального образования «Городской округ город Астрахань».</w:t>
      </w:r>
    </w:p>
    <w:p w:rsidR="00306869" w:rsidRDefault="00306869" w:rsidP="00306869">
      <w:pPr>
        <w:pStyle w:val="a3"/>
        <w:ind w:firstLine="709"/>
      </w:pPr>
      <w:r>
        <w:t>2.6. В течение месяца после принятия настоящего распоряжения администрации муниципального образования «Городской округ город Астрахань» внести соответствующую информацию в геоинформационную систему.</w:t>
      </w:r>
    </w:p>
    <w:p w:rsidR="00306869" w:rsidRDefault="00306869" w:rsidP="00306869">
      <w:pPr>
        <w:pStyle w:val="a3"/>
        <w:ind w:firstLine="709"/>
      </w:pPr>
      <w:r>
        <w:t>3. Управлению информационной политики администрации муниципального образования «Городской округ город Астрахань» в течение пяти рабочих дней после принятия настоящего распоряжения администрации муниципального образования «Городской округ город Астрахань»:</w:t>
      </w:r>
    </w:p>
    <w:p w:rsidR="00306869" w:rsidRDefault="00306869" w:rsidP="00306869">
      <w:pPr>
        <w:pStyle w:val="a3"/>
        <w:ind w:firstLine="709"/>
      </w:pPr>
      <w:r>
        <w:t xml:space="preserve">3.1.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306869" w:rsidRDefault="00306869" w:rsidP="00306869">
      <w:pPr>
        <w:pStyle w:val="a3"/>
        <w:ind w:firstLine="709"/>
      </w:pPr>
      <w:r>
        <w:t>3.2.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306869" w:rsidRDefault="00306869" w:rsidP="00306869">
      <w:pPr>
        <w:pStyle w:val="a3"/>
        <w:ind w:firstLine="709"/>
      </w:pPr>
      <w:r>
        <w:t>4. Администрации Советского района города Астрахани в течение пяти рабочих дней после принятия настоящего распоряжения администрации муниципального образования «Городской округ город Астрахань» разместить на информационных стендах администрации Советского района настоящее распоряжение администрации муниципального образования «Городской округ город Астрахань».</w:t>
      </w:r>
    </w:p>
    <w:p w:rsidR="00306869" w:rsidRDefault="00306869" w:rsidP="00306869">
      <w:pPr>
        <w:pStyle w:val="a3"/>
        <w:ind w:firstLine="709"/>
      </w:pPr>
      <w:r>
        <w:t xml:space="preserve">5.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306869" w:rsidRDefault="00306869" w:rsidP="00306869">
      <w:pPr>
        <w:pStyle w:val="a3"/>
        <w:jc w:val="right"/>
        <w:rPr>
          <w:b/>
          <w:bCs/>
        </w:rPr>
      </w:pPr>
      <w:r>
        <w:rPr>
          <w:b/>
          <w:bCs/>
        </w:rPr>
        <w:t>Глава муниципального образования «Городской округ город Астрахань»</w:t>
      </w:r>
    </w:p>
    <w:p w:rsidR="00306869" w:rsidRDefault="00306869" w:rsidP="00306869">
      <w:pPr>
        <w:pStyle w:val="a3"/>
        <w:jc w:val="right"/>
      </w:pPr>
      <w:r>
        <w:rPr>
          <w:b/>
          <w:bCs/>
        </w:rPr>
        <w:t>О.А. ПОЛУМОРДВИНОВ</w:t>
      </w:r>
    </w:p>
    <w:p w:rsidR="00FF4A14" w:rsidRDefault="00A92353"/>
    <w:sectPr w:rsidR="00FF4A14" w:rsidSect="00306869">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869"/>
    <w:rsid w:val="00306869"/>
    <w:rsid w:val="008505A8"/>
    <w:rsid w:val="00A56E3A"/>
    <w:rsid w:val="00A923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0686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06869"/>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06869"/>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06869"/>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593</Words>
  <Characters>3385</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2023-12-15T05:55:00Z</dcterms:created>
  <dcterms:modified xsi:type="dcterms:W3CDTF">2023-12-15T05:58:00Z</dcterms:modified>
</cp:coreProperties>
</file>