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188D" w:rsidRDefault="0076188D" w:rsidP="0076188D">
      <w:pPr>
        <w:pStyle w:val="3"/>
      </w:pPr>
      <w:r>
        <w:t>Администрация муниципального образования «Город Астрахань»</w:t>
      </w:r>
    </w:p>
    <w:p w:rsidR="0076188D" w:rsidRDefault="0076188D" w:rsidP="0076188D">
      <w:pPr>
        <w:pStyle w:val="3"/>
      </w:pPr>
      <w:r>
        <w:t>РАСПОРЯЖЕНИЕ</w:t>
      </w:r>
      <w:r w:rsidR="00140071">
        <w:br/>
      </w:r>
      <w:bookmarkStart w:id="0" w:name="_GoBack"/>
      <w:bookmarkEnd w:id="0"/>
      <w:r>
        <w:t>14 сентября 2022 года № 1670-р</w:t>
      </w:r>
    </w:p>
    <w:p w:rsidR="0076188D" w:rsidRDefault="0076188D" w:rsidP="0076188D">
      <w:pPr>
        <w:pStyle w:val="3"/>
      </w:pPr>
      <w:r>
        <w:t xml:space="preserve">«Об освобождении земельных участков, используемых </w:t>
      </w:r>
    </w:p>
    <w:p w:rsidR="0076188D" w:rsidRDefault="0076188D" w:rsidP="0076188D">
      <w:pPr>
        <w:pStyle w:val="3"/>
      </w:pPr>
      <w:r>
        <w:t xml:space="preserve">без </w:t>
      </w:r>
      <w:proofErr w:type="gramStart"/>
      <w:r>
        <w:t>оформленных</w:t>
      </w:r>
      <w:proofErr w:type="gramEnd"/>
      <w:r>
        <w:t xml:space="preserve"> в установленном порядке правоустанавливающих</w:t>
      </w:r>
    </w:p>
    <w:p w:rsidR="0076188D" w:rsidRDefault="0076188D" w:rsidP="0076188D">
      <w:pPr>
        <w:pStyle w:val="3"/>
      </w:pPr>
      <w:r>
        <w:t xml:space="preserve"> (</w:t>
      </w:r>
      <w:proofErr w:type="spellStart"/>
      <w:r>
        <w:t>правоудостоверяющих</w:t>
      </w:r>
      <w:proofErr w:type="spellEnd"/>
      <w:r>
        <w:t xml:space="preserve">) документов на землю, </w:t>
      </w:r>
      <w:proofErr w:type="gramStart"/>
      <w:r>
        <w:t>от</w:t>
      </w:r>
      <w:proofErr w:type="gramEnd"/>
      <w:r>
        <w:t xml:space="preserve"> самовольно</w:t>
      </w:r>
    </w:p>
    <w:p w:rsidR="0076188D" w:rsidRDefault="0076188D" w:rsidP="0076188D">
      <w:pPr>
        <w:pStyle w:val="3"/>
      </w:pPr>
      <w:r>
        <w:t xml:space="preserve"> установленных объектов движимого имущества»</w:t>
      </w:r>
    </w:p>
    <w:p w:rsidR="0076188D" w:rsidRDefault="0076188D" w:rsidP="0076188D">
      <w:pPr>
        <w:pStyle w:val="a3"/>
        <w:spacing w:line="230" w:lineRule="auto"/>
        <w:ind w:firstLine="709"/>
      </w:pPr>
      <w:proofErr w:type="gramStart"/>
      <w: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29.07.2022 № 07:</w:t>
      </w:r>
    </w:p>
    <w:p w:rsidR="0076188D" w:rsidRDefault="0076188D" w:rsidP="0076188D">
      <w:pPr>
        <w:pStyle w:val="a3"/>
        <w:spacing w:line="230" w:lineRule="auto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76188D" w:rsidRDefault="0076188D" w:rsidP="0076188D">
      <w:pPr>
        <w:pStyle w:val="a3"/>
        <w:spacing w:line="230" w:lineRule="auto"/>
        <w:ind w:firstLine="709"/>
      </w:pPr>
      <w:r>
        <w:t>1.1. В Кировском районе города Астрахани:</w:t>
      </w:r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1.1.1. Металлические гаражи (3 ед.), расположенные по адресу: ул. </w:t>
      </w:r>
      <w:proofErr w:type="gramStart"/>
      <w:r>
        <w:t>Минусинская</w:t>
      </w:r>
      <w:proofErr w:type="gramEnd"/>
      <w:r>
        <w:t>, д. 1.</w:t>
      </w:r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1.1.2. Металлический забор, хозяйственная постройка, </w:t>
      </w:r>
      <w:proofErr w:type="gramStart"/>
      <w:r>
        <w:t>расположенные</w:t>
      </w:r>
      <w:proofErr w:type="gramEnd"/>
      <w:r>
        <w:t xml:space="preserve"> по адресу: ул. Наб. Приволжского затона, д. 18 «Л».</w:t>
      </w:r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1.1.3. Ограждение, расположенное по адресу: ул. </w:t>
      </w:r>
      <w:proofErr w:type="spellStart"/>
      <w:r>
        <w:t>Сун</w:t>
      </w:r>
      <w:proofErr w:type="spellEnd"/>
      <w:r>
        <w:t>-</w:t>
      </w:r>
      <w:proofErr w:type="spellStart"/>
      <w:r>
        <w:t>Ят</w:t>
      </w:r>
      <w:proofErr w:type="spellEnd"/>
      <w:r>
        <w:t>-Сена, д. 64.</w:t>
      </w:r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1.2. В Ленинском районе города Астрахани: ограждение, навес, расположенные по адресу: ул. 2-я </w:t>
      </w:r>
      <w:proofErr w:type="gramStart"/>
      <w:r>
        <w:t>Перевозная</w:t>
      </w:r>
      <w:proofErr w:type="gramEnd"/>
      <w:r>
        <w:t>, д. 73а.</w:t>
      </w:r>
    </w:p>
    <w:p w:rsidR="0076188D" w:rsidRDefault="0076188D" w:rsidP="0076188D">
      <w:pPr>
        <w:pStyle w:val="a3"/>
        <w:spacing w:line="230" w:lineRule="auto"/>
        <w:ind w:firstLine="709"/>
      </w:pPr>
      <w:r>
        <w:t>1.3. В Советском районе города Астрахани:</w:t>
      </w:r>
    </w:p>
    <w:p w:rsidR="0076188D" w:rsidRPr="0076188D" w:rsidRDefault="0076188D" w:rsidP="0076188D">
      <w:pPr>
        <w:pStyle w:val="a3"/>
        <w:spacing w:line="230" w:lineRule="auto"/>
        <w:ind w:firstLine="709"/>
        <w:rPr>
          <w:spacing w:val="0"/>
        </w:rPr>
      </w:pPr>
      <w:r w:rsidRPr="0076188D">
        <w:rPr>
          <w:spacing w:val="0"/>
        </w:rPr>
        <w:t xml:space="preserve">1.3.1. </w:t>
      </w:r>
      <w:proofErr w:type="gramStart"/>
      <w:r w:rsidRPr="0076188D">
        <w:rPr>
          <w:spacing w:val="0"/>
        </w:rPr>
        <w:t>Нестационарный торговый объект - киоск «Славица», расположенный по адресу: ул. Боевая, д. 72/3.</w:t>
      </w:r>
      <w:proofErr w:type="gramEnd"/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1.3.2. Нестационарный торговый объект - киоск «Пресса», расположенный по адресу: ул. Бэра/ ул. </w:t>
      </w:r>
      <w:proofErr w:type="spellStart"/>
      <w:r>
        <w:t>Ахшарумова</w:t>
      </w:r>
      <w:proofErr w:type="spellEnd"/>
      <w:r>
        <w:t>, д. 78.</w:t>
      </w:r>
    </w:p>
    <w:p w:rsidR="0076188D" w:rsidRPr="0076188D" w:rsidRDefault="0076188D" w:rsidP="0076188D">
      <w:pPr>
        <w:pStyle w:val="a3"/>
        <w:spacing w:line="230" w:lineRule="auto"/>
        <w:ind w:firstLine="709"/>
        <w:rPr>
          <w:spacing w:val="0"/>
        </w:rPr>
      </w:pPr>
      <w:r w:rsidRPr="0076188D">
        <w:rPr>
          <w:spacing w:val="0"/>
        </w:rPr>
        <w:t xml:space="preserve">1.3.3. Ограждение, расположенное по адресу: ул. </w:t>
      </w:r>
      <w:proofErr w:type="spellStart"/>
      <w:r w:rsidRPr="0076188D">
        <w:rPr>
          <w:spacing w:val="0"/>
        </w:rPr>
        <w:t>Бузанская</w:t>
      </w:r>
      <w:proofErr w:type="spellEnd"/>
      <w:r w:rsidRPr="0076188D">
        <w:rPr>
          <w:spacing w:val="0"/>
        </w:rPr>
        <w:t xml:space="preserve">, д. 53/ ул. </w:t>
      </w:r>
      <w:proofErr w:type="gramStart"/>
      <w:r w:rsidRPr="0076188D">
        <w:rPr>
          <w:spacing w:val="0"/>
        </w:rPr>
        <w:t>Краснофлотская</w:t>
      </w:r>
      <w:proofErr w:type="gramEnd"/>
      <w:r w:rsidRPr="0076188D">
        <w:rPr>
          <w:spacing w:val="0"/>
        </w:rPr>
        <w:t>, д. 56.</w:t>
      </w:r>
    </w:p>
    <w:p w:rsidR="0076188D" w:rsidRPr="0076188D" w:rsidRDefault="0076188D" w:rsidP="0076188D">
      <w:pPr>
        <w:pStyle w:val="a3"/>
        <w:spacing w:line="230" w:lineRule="auto"/>
        <w:ind w:firstLine="709"/>
        <w:rPr>
          <w:spacing w:val="-4"/>
        </w:rPr>
      </w:pPr>
      <w:r w:rsidRPr="0076188D">
        <w:rPr>
          <w:spacing w:val="-4"/>
        </w:rPr>
        <w:t xml:space="preserve">1.3.4. Палисадник, расположенный по адресу: ул. </w:t>
      </w:r>
      <w:proofErr w:type="spellStart"/>
      <w:r w:rsidRPr="0076188D">
        <w:rPr>
          <w:spacing w:val="-4"/>
        </w:rPr>
        <w:t>Бузанская</w:t>
      </w:r>
      <w:proofErr w:type="spellEnd"/>
      <w:r w:rsidRPr="0076188D">
        <w:rPr>
          <w:spacing w:val="-4"/>
        </w:rPr>
        <w:t xml:space="preserve">/ ул. </w:t>
      </w:r>
      <w:proofErr w:type="gramStart"/>
      <w:r w:rsidRPr="0076188D">
        <w:rPr>
          <w:spacing w:val="-4"/>
        </w:rPr>
        <w:t>Краснофлотская</w:t>
      </w:r>
      <w:proofErr w:type="gramEnd"/>
      <w:r w:rsidRPr="0076188D">
        <w:rPr>
          <w:spacing w:val="-4"/>
        </w:rPr>
        <w:t>/ пер. 7-й, д. 51/ д. 54/ д. 8.</w:t>
      </w:r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1.3.5. </w:t>
      </w:r>
      <w:proofErr w:type="gramStart"/>
      <w:r>
        <w:t xml:space="preserve">Металлический объект, ограждение, расположенные по адресу: ул. </w:t>
      </w:r>
      <w:proofErr w:type="spellStart"/>
      <w:r>
        <w:t>Бузанская</w:t>
      </w:r>
      <w:proofErr w:type="spellEnd"/>
      <w:r>
        <w:t>, д. 47/ пер. Восьмой, д. 2.</w:t>
      </w:r>
      <w:proofErr w:type="gramEnd"/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1.3.6. </w:t>
      </w:r>
      <w:proofErr w:type="gramStart"/>
      <w:r>
        <w:t xml:space="preserve">Ограждение, расположенное по адресу: ул. </w:t>
      </w:r>
      <w:proofErr w:type="spellStart"/>
      <w:r>
        <w:t>Бузанская</w:t>
      </w:r>
      <w:proofErr w:type="spellEnd"/>
      <w:r>
        <w:t>/ ул. Краснофлотская/ пер. Шестой, д. 43/ д. 46/ д. 12.</w:t>
      </w:r>
      <w:proofErr w:type="gramEnd"/>
    </w:p>
    <w:p w:rsidR="0076188D" w:rsidRPr="0076188D" w:rsidRDefault="0076188D" w:rsidP="0076188D">
      <w:pPr>
        <w:pStyle w:val="a3"/>
        <w:spacing w:line="230" w:lineRule="auto"/>
        <w:ind w:firstLine="709"/>
        <w:rPr>
          <w:spacing w:val="0"/>
        </w:rPr>
      </w:pPr>
      <w:r w:rsidRPr="0076188D">
        <w:rPr>
          <w:spacing w:val="0"/>
        </w:rPr>
        <w:t xml:space="preserve">1.3.7. Палисадник, расположенный по адресу: ул. </w:t>
      </w:r>
      <w:proofErr w:type="spellStart"/>
      <w:r w:rsidRPr="0076188D">
        <w:rPr>
          <w:spacing w:val="0"/>
        </w:rPr>
        <w:t>Бузанская</w:t>
      </w:r>
      <w:proofErr w:type="spellEnd"/>
      <w:r w:rsidRPr="0076188D">
        <w:rPr>
          <w:spacing w:val="0"/>
        </w:rPr>
        <w:t xml:space="preserve">/ ул. </w:t>
      </w:r>
      <w:proofErr w:type="gramStart"/>
      <w:r w:rsidRPr="0076188D">
        <w:rPr>
          <w:spacing w:val="0"/>
        </w:rPr>
        <w:t>Краснофлотская</w:t>
      </w:r>
      <w:proofErr w:type="gramEnd"/>
      <w:r w:rsidRPr="0076188D">
        <w:rPr>
          <w:spacing w:val="0"/>
        </w:rPr>
        <w:t>, д. 39/ д. 42.</w:t>
      </w:r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 металлические гаражи (3 ед.), расположенные по адресу: ул. Л. </w:t>
      </w:r>
      <w:proofErr w:type="spellStart"/>
      <w:r>
        <w:t>Рейснер</w:t>
      </w:r>
      <w:proofErr w:type="spellEnd"/>
      <w:r>
        <w:t>, д. 3-5.</w:t>
      </w:r>
    </w:p>
    <w:p w:rsidR="0076188D" w:rsidRDefault="0076188D" w:rsidP="0076188D">
      <w:pPr>
        <w:pStyle w:val="a3"/>
        <w:spacing w:line="230" w:lineRule="auto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76188D" w:rsidRDefault="0076188D" w:rsidP="0076188D">
      <w:pPr>
        <w:pStyle w:val="a3"/>
        <w:spacing w:line="230" w:lineRule="auto"/>
        <w:ind w:firstLine="709"/>
        <w:rPr>
          <w:spacing w:val="2"/>
        </w:rPr>
      </w:pPr>
      <w:r>
        <w:rPr>
          <w:spacing w:val="2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2"/>
        </w:rPr>
        <w:t>Трусовского</w:t>
      </w:r>
      <w:proofErr w:type="spellEnd"/>
      <w:r>
        <w:rPr>
          <w:spacing w:val="2"/>
        </w:rPr>
        <w:t xml:space="preserve"> района города Астрахани - территорию ООО «А</w:t>
      </w:r>
      <w:proofErr w:type="gramStart"/>
      <w:r>
        <w:rPr>
          <w:spacing w:val="2"/>
        </w:rPr>
        <w:t>1</w:t>
      </w:r>
      <w:proofErr w:type="gramEnd"/>
      <w:r>
        <w:rPr>
          <w:spacing w:val="2"/>
        </w:rPr>
        <w:t>», расположенную по адресу: г. Астрахань, Трусовский район, ул. Керченская, д. 57;</w:t>
      </w:r>
    </w:p>
    <w:p w:rsidR="0076188D" w:rsidRDefault="0076188D" w:rsidP="0076188D">
      <w:pPr>
        <w:pStyle w:val="a3"/>
        <w:spacing w:line="230" w:lineRule="auto"/>
        <w:ind w:firstLine="709"/>
      </w:pPr>
      <w:r>
        <w:t>- для объектов движимого имущества, вывезенных с территории Кировского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76188D" w:rsidRDefault="0076188D" w:rsidP="0076188D">
      <w:pPr>
        <w:pStyle w:val="a3"/>
        <w:spacing w:line="230" w:lineRule="auto"/>
        <w:ind w:firstLine="709"/>
      </w:pPr>
      <w: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 xml:space="preserve">, ш. Энергетиков, д. 5а;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1.</w:t>
      </w:r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3. Администрациям Кировского, Ленинского, </w:t>
      </w:r>
      <w:proofErr w:type="spellStart"/>
      <w:r>
        <w:t>Трусовского</w:t>
      </w:r>
      <w:proofErr w:type="spellEnd"/>
      <w:r>
        <w:t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</w:t>
      </w:r>
    </w:p>
    <w:p w:rsidR="0076188D" w:rsidRDefault="0076188D" w:rsidP="0076188D">
      <w:pPr>
        <w:pStyle w:val="a3"/>
        <w:spacing w:line="230" w:lineRule="auto"/>
        <w:ind w:firstLine="709"/>
      </w:pPr>
      <w:r>
        <w:t>4. Управлению информационной политики администрации муниципального образования «Город Астрахань»:</w:t>
      </w:r>
    </w:p>
    <w:p w:rsidR="0076188D" w:rsidRDefault="0076188D" w:rsidP="0076188D">
      <w:pPr>
        <w:pStyle w:val="a3"/>
        <w:spacing w:line="230" w:lineRule="auto"/>
        <w:ind w:firstLine="709"/>
      </w:pPr>
      <w: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76188D" w:rsidRPr="0076188D" w:rsidRDefault="0076188D" w:rsidP="0076188D">
      <w:pPr>
        <w:pStyle w:val="a3"/>
        <w:spacing w:line="230" w:lineRule="auto"/>
        <w:ind w:firstLine="709"/>
        <w:rPr>
          <w:spacing w:val="-4"/>
        </w:rPr>
      </w:pPr>
      <w:r w:rsidRPr="0076188D">
        <w:rPr>
          <w:spacing w:val="-4"/>
        </w:rPr>
        <w:t xml:space="preserve">4.2. </w:t>
      </w:r>
      <w:proofErr w:type="gramStart"/>
      <w:r w:rsidRPr="0076188D">
        <w:rPr>
          <w:spacing w:val="-4"/>
        </w:rPr>
        <w:t>Разместить</w:t>
      </w:r>
      <w:proofErr w:type="gramEnd"/>
      <w:r w:rsidRPr="0076188D">
        <w:rPr>
          <w:spacing w:val="-4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6188D" w:rsidRDefault="0076188D" w:rsidP="0076188D">
      <w:pPr>
        <w:pStyle w:val="a3"/>
        <w:spacing w:line="230" w:lineRule="auto"/>
        <w:ind w:firstLine="709"/>
      </w:pPr>
      <w:r>
        <w:t>5. Срок действия данного распоряжения администрации муниципального образования «Город Астрахань» составляет 3 (три) года.</w:t>
      </w:r>
    </w:p>
    <w:p w:rsidR="0076188D" w:rsidRDefault="0076188D" w:rsidP="0076188D">
      <w:pPr>
        <w:pStyle w:val="a3"/>
        <w:spacing w:line="230" w:lineRule="auto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FF4A14" w:rsidRDefault="0076188D" w:rsidP="0076188D">
      <w:pPr>
        <w:pStyle w:val="a3"/>
        <w:spacing w:line="230" w:lineRule="auto"/>
        <w:jc w:val="right"/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sectPr w:rsidR="00FF4A14" w:rsidSect="0076188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88D"/>
    <w:rsid w:val="00140071"/>
    <w:rsid w:val="00213664"/>
    <w:rsid w:val="0076188D"/>
    <w:rsid w:val="008505A8"/>
    <w:rsid w:val="00A56E3A"/>
    <w:rsid w:val="00B03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18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18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618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618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707</Words>
  <Characters>4035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2022-09-22T06:24:00Z</dcterms:created>
  <dcterms:modified xsi:type="dcterms:W3CDTF">2022-09-22T06:24:00Z</dcterms:modified>
</cp:coreProperties>
</file>