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D87CD4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>РАСПОРЯЖЕНИЕ</w:t>
      </w:r>
    </w:p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>15 мая 2020 года № 865-р</w:t>
      </w:r>
    </w:p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>«Об отказе в предоставлении разрешения на отклонение</w:t>
      </w:r>
    </w:p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 xml:space="preserve"> от предельных параметров разрешенного строительства,</w:t>
      </w:r>
    </w:p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 xml:space="preserve"> реконструкции объекта капитального строительства </w:t>
      </w:r>
    </w:p>
    <w:p w:rsidR="00350AFD" w:rsidRPr="001564A6" w:rsidRDefault="00350AFD" w:rsidP="00350AFD">
      <w:pPr>
        <w:pStyle w:val="3"/>
        <w:rPr>
          <w:spacing w:val="0"/>
        </w:rPr>
      </w:pPr>
      <w:r w:rsidRPr="001564A6">
        <w:rPr>
          <w:spacing w:val="0"/>
        </w:rPr>
        <w:t>по ул. 5-я Котельная в Советском районе г. Астрахани»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 xml:space="preserve">В связи с обращением Второвой И.Р. от 25.02.2020 № 05-04-01-1320, действующей за Скорохода М.А. по доверенности, удостоверенной </w:t>
      </w:r>
      <w:proofErr w:type="spellStart"/>
      <w:r w:rsidRPr="001564A6">
        <w:rPr>
          <w:spacing w:val="0"/>
        </w:rPr>
        <w:t>Кантемировой</w:t>
      </w:r>
      <w:proofErr w:type="spellEnd"/>
      <w:r w:rsidRPr="001564A6">
        <w:rPr>
          <w:spacing w:val="0"/>
        </w:rPr>
        <w:t xml:space="preserve"> Д.Г., временно исполняющей обязанности нотариуса нотариального округа «Город Астрахань» Астраханской области Печенкина Н.В., зарегистрированной в реестре за № 30/58-н/З0-2018-7-276 от 26.10.2018, в соответствии с ч. 6.1 ст. 40 Градостроительного кодекса Российской Федерации, ст. 28 Федерального закона «Об общих</w:t>
      </w:r>
      <w:proofErr w:type="gramEnd"/>
      <w:r w:rsidRPr="001564A6">
        <w:rPr>
          <w:spacing w:val="0"/>
        </w:rPr>
        <w:t xml:space="preserve"> </w:t>
      </w:r>
      <w:proofErr w:type="gramStart"/>
      <w:r w:rsidRPr="001564A6">
        <w:rPr>
          <w:spacing w:val="0"/>
        </w:rPr>
        <w:t>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</w:t>
      </w:r>
      <w:proofErr w:type="gramEnd"/>
      <w:r w:rsidRPr="001564A6">
        <w:rPr>
          <w:spacing w:val="0"/>
        </w:rPr>
        <w:t xml:space="preserve"> образования «Город Астрахань» от 24.04.2020,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5-я Котельная в Советском районе г. Астрахани: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1.1. В отношении площади земельного участка (кадастровый номер 30:12:032071:256) - 286 кв. м, что меньше установленной градостроительным регламентом минимальной площади участка для индивидуального жилищного строительства - 400 кв. м;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1.2. В отношении расстояния от основного строения до границы земельного участка по ул. 5-я Котельная (кадастровый помер 30:12:032071:255) - 1,5 м.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2.1.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2.2,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0AFD" w:rsidRPr="001564A6" w:rsidRDefault="00350AFD" w:rsidP="00D87CD4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4.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0AFD" w:rsidRPr="001564A6" w:rsidRDefault="00350AFD" w:rsidP="00350AFD">
      <w:pPr>
        <w:pStyle w:val="a3"/>
        <w:jc w:val="right"/>
        <w:rPr>
          <w:b/>
          <w:bCs/>
          <w:caps/>
          <w:spacing w:val="0"/>
        </w:rPr>
      </w:pPr>
      <w:r w:rsidRPr="001564A6">
        <w:rPr>
          <w:b/>
          <w:bCs/>
          <w:spacing w:val="0"/>
        </w:rPr>
        <w:t xml:space="preserve">И.о. главы администрации </w:t>
      </w:r>
      <w:bookmarkStart w:id="0" w:name="_GoBack"/>
      <w:bookmarkEnd w:id="0"/>
      <w:r w:rsidRPr="001564A6">
        <w:rPr>
          <w:b/>
          <w:bCs/>
          <w:spacing w:val="0"/>
        </w:rPr>
        <w:t>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D87CD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AFD"/>
    <w:rsid w:val="00350AFD"/>
    <w:rsid w:val="00D87CD4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0A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0A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0A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0A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2020-05-20T12:38:00Z</dcterms:created>
  <dcterms:modified xsi:type="dcterms:W3CDTF">2020-05-20T12:39:00Z</dcterms:modified>
</cp:coreProperties>
</file>