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CC5" w:rsidRPr="005C39A2" w:rsidRDefault="00D60840" w:rsidP="005C39A2">
      <w:pPr>
        <w:jc w:val="center"/>
        <w:rPr>
          <w:rFonts w:asciiTheme="majorHAnsi" w:hAnsiTheme="majorHAnsi"/>
          <w:b/>
          <w:sz w:val="20"/>
          <w:szCs w:val="20"/>
        </w:rPr>
      </w:pPr>
      <w:r w:rsidRPr="005C39A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C39A2" w:rsidRPr="005C39A2" w:rsidRDefault="00DD6E72" w:rsidP="005C39A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C39A2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01CC5" w:rsidRPr="005C39A2" w:rsidRDefault="00DD6E72" w:rsidP="005C39A2">
      <w:pPr>
        <w:jc w:val="center"/>
        <w:rPr>
          <w:rFonts w:asciiTheme="majorHAnsi" w:hAnsiTheme="majorHAnsi"/>
          <w:b/>
          <w:sz w:val="20"/>
          <w:szCs w:val="20"/>
        </w:rPr>
      </w:pPr>
      <w:r w:rsidRPr="005C39A2">
        <w:rPr>
          <w:rFonts w:asciiTheme="majorHAnsi" w:hAnsiTheme="majorHAnsi"/>
          <w:b/>
          <w:sz w:val="20"/>
          <w:szCs w:val="20"/>
        </w:rPr>
        <w:t>15 мая 2023 года</w:t>
      </w:r>
      <w:r w:rsidR="00D60840" w:rsidRPr="005C39A2">
        <w:rPr>
          <w:rFonts w:asciiTheme="majorHAnsi" w:hAnsiTheme="majorHAnsi"/>
          <w:b/>
          <w:sz w:val="20"/>
          <w:szCs w:val="20"/>
        </w:rPr>
        <w:t xml:space="preserve"> №</w:t>
      </w:r>
      <w:r w:rsidRPr="005C39A2">
        <w:rPr>
          <w:rFonts w:asciiTheme="majorHAnsi" w:hAnsiTheme="majorHAnsi"/>
          <w:b/>
          <w:sz w:val="20"/>
          <w:szCs w:val="20"/>
        </w:rPr>
        <w:t xml:space="preserve"> </w:t>
      </w:r>
      <w:r w:rsidRPr="005C39A2">
        <w:rPr>
          <w:rFonts w:asciiTheme="majorHAnsi" w:hAnsiTheme="majorHAnsi"/>
          <w:b/>
          <w:sz w:val="20"/>
          <w:szCs w:val="20"/>
        </w:rPr>
        <w:t>728-р</w:t>
      </w:r>
      <w:bookmarkEnd w:id="3"/>
      <w:bookmarkEnd w:id="4"/>
    </w:p>
    <w:p w:rsidR="005C39A2" w:rsidRDefault="005C39A2" w:rsidP="005C39A2">
      <w:pPr>
        <w:jc w:val="center"/>
        <w:rPr>
          <w:rFonts w:asciiTheme="majorHAnsi" w:hAnsiTheme="majorHAnsi"/>
          <w:b/>
          <w:sz w:val="20"/>
          <w:szCs w:val="20"/>
        </w:rPr>
      </w:pPr>
      <w:r w:rsidRPr="005C39A2">
        <w:rPr>
          <w:rFonts w:asciiTheme="majorHAnsi" w:hAnsiTheme="majorHAnsi"/>
          <w:b/>
          <w:sz w:val="20"/>
          <w:szCs w:val="20"/>
        </w:rPr>
        <w:t>«</w:t>
      </w:r>
      <w:r w:rsidR="00DD6E72" w:rsidRPr="005C39A2">
        <w:rPr>
          <w:rFonts w:asciiTheme="majorHAnsi" w:hAnsiTheme="majorHAnsi"/>
          <w:b/>
          <w:sz w:val="20"/>
          <w:szCs w:val="20"/>
        </w:rPr>
        <w:t>О предоставлении разрешения</w:t>
      </w:r>
      <w:r w:rsidRPr="005C39A2">
        <w:rPr>
          <w:rFonts w:asciiTheme="majorHAnsi" w:hAnsiTheme="majorHAnsi"/>
          <w:b/>
          <w:sz w:val="20"/>
          <w:szCs w:val="20"/>
        </w:rPr>
        <w:t xml:space="preserve"> на</w:t>
      </w:r>
      <w:r w:rsidR="00DD6E72" w:rsidRPr="005C39A2">
        <w:rPr>
          <w:rFonts w:asciiTheme="majorHAnsi" w:hAnsiTheme="majorHAnsi"/>
          <w:b/>
          <w:sz w:val="20"/>
          <w:szCs w:val="20"/>
        </w:rPr>
        <w:t xml:space="preserve"> отклонение от предельных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D6E72" w:rsidRPr="005C39A2">
        <w:rPr>
          <w:rFonts w:asciiTheme="majorHAnsi" w:hAnsiTheme="majorHAnsi"/>
          <w:b/>
          <w:sz w:val="20"/>
          <w:szCs w:val="20"/>
        </w:rPr>
        <w:t>параметров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5C39A2" w:rsidRDefault="005C39A2" w:rsidP="005C39A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</w:t>
      </w:r>
      <w:r w:rsidR="00DD6E72" w:rsidRPr="005C39A2">
        <w:rPr>
          <w:rFonts w:asciiTheme="majorHAnsi" w:hAnsiTheme="majorHAnsi"/>
          <w:b/>
          <w:sz w:val="20"/>
          <w:szCs w:val="20"/>
        </w:rPr>
        <w:t>азрешенного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D6E72" w:rsidRPr="005C39A2">
        <w:rPr>
          <w:rFonts w:asciiTheme="majorHAnsi" w:hAnsiTheme="majorHAnsi"/>
          <w:b/>
          <w:sz w:val="20"/>
          <w:szCs w:val="20"/>
        </w:rPr>
        <w:t xml:space="preserve">строительства, реконструкции объекта капитального строительства </w:t>
      </w:r>
    </w:p>
    <w:p w:rsidR="00401CC5" w:rsidRPr="005C39A2" w:rsidRDefault="00DD6E72" w:rsidP="005C39A2">
      <w:pPr>
        <w:jc w:val="center"/>
        <w:rPr>
          <w:rFonts w:asciiTheme="majorHAnsi" w:hAnsiTheme="majorHAnsi"/>
          <w:b/>
          <w:sz w:val="20"/>
          <w:szCs w:val="20"/>
        </w:rPr>
      </w:pPr>
      <w:r w:rsidRPr="005C39A2">
        <w:rPr>
          <w:rFonts w:asciiTheme="majorHAnsi" w:hAnsiTheme="majorHAnsi"/>
          <w:b/>
          <w:sz w:val="20"/>
          <w:szCs w:val="20"/>
        </w:rPr>
        <w:t xml:space="preserve">по </w:t>
      </w:r>
      <w:r w:rsidRPr="005C39A2">
        <w:rPr>
          <w:rFonts w:asciiTheme="majorHAnsi" w:hAnsiTheme="majorHAnsi"/>
          <w:b/>
          <w:sz w:val="20"/>
          <w:szCs w:val="20"/>
        </w:rPr>
        <w:t xml:space="preserve">пер. Грановскому, </w:t>
      </w:r>
      <w:r w:rsidRPr="005C39A2">
        <w:rPr>
          <w:rFonts w:asciiTheme="majorHAnsi" w:hAnsiTheme="majorHAnsi"/>
          <w:b/>
          <w:sz w:val="20"/>
          <w:szCs w:val="20"/>
        </w:rPr>
        <w:t xml:space="preserve">земельный участок 60 в </w:t>
      </w:r>
      <w:proofErr w:type="spellStart"/>
      <w:r w:rsidRPr="005C39A2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Pr="005C39A2">
        <w:rPr>
          <w:rFonts w:asciiTheme="majorHAnsi" w:hAnsiTheme="majorHAnsi"/>
          <w:b/>
          <w:sz w:val="20"/>
          <w:szCs w:val="20"/>
        </w:rPr>
        <w:t xml:space="preserve"> районе г. Астрахани</w:t>
      </w:r>
    </w:p>
    <w:p w:rsidR="00401CC5" w:rsidRPr="005C39A2" w:rsidRDefault="00DD6E72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5C39A2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5C39A2">
        <w:rPr>
          <w:rFonts w:ascii="Arial" w:hAnsi="Arial" w:cs="Arial"/>
          <w:sz w:val="18"/>
          <w:szCs w:val="18"/>
        </w:rPr>
        <w:t>Острикова</w:t>
      </w:r>
      <w:proofErr w:type="spellEnd"/>
      <w:r w:rsidRPr="005C39A2">
        <w:rPr>
          <w:rFonts w:ascii="Arial" w:hAnsi="Arial" w:cs="Arial"/>
          <w:sz w:val="18"/>
          <w:szCs w:val="18"/>
        </w:rPr>
        <w:t xml:space="preserve"> А.А. от 21.02.2023 № </w:t>
      </w:r>
      <w:r w:rsidRPr="005C39A2">
        <w:rPr>
          <w:rFonts w:ascii="Arial" w:hAnsi="Arial" w:cs="Arial"/>
          <w:sz w:val="18"/>
          <w:szCs w:val="18"/>
        </w:rPr>
        <w:t>i</w:t>
      </w:r>
      <w:r w:rsidRPr="005C39A2">
        <w:rPr>
          <w:rFonts w:ascii="Arial" w:hAnsi="Arial" w:cs="Arial"/>
          <w:sz w:val="18"/>
          <w:szCs w:val="18"/>
        </w:rPr>
        <w:t xml:space="preserve">-12158775842, </w:t>
      </w:r>
      <w:r w:rsidRPr="005C39A2">
        <w:rPr>
          <w:rFonts w:ascii="Arial" w:hAnsi="Arial" w:cs="Arial"/>
          <w:sz w:val="18"/>
          <w:szCs w:val="18"/>
        </w:rPr>
        <w:t xml:space="preserve">действующего за </w:t>
      </w:r>
      <w:proofErr w:type="spellStart"/>
      <w:r w:rsidRPr="005C39A2">
        <w:rPr>
          <w:rFonts w:ascii="Arial" w:hAnsi="Arial" w:cs="Arial"/>
          <w:sz w:val="18"/>
          <w:szCs w:val="18"/>
        </w:rPr>
        <w:t>Галбацева</w:t>
      </w:r>
      <w:proofErr w:type="spellEnd"/>
      <w:r w:rsidRPr="005C39A2">
        <w:rPr>
          <w:rFonts w:ascii="Arial" w:hAnsi="Arial" w:cs="Arial"/>
          <w:sz w:val="18"/>
          <w:szCs w:val="18"/>
        </w:rPr>
        <w:t xml:space="preserve"> М.М. по доверенности, удостоверенной нотариусом </w:t>
      </w:r>
      <w:proofErr w:type="spellStart"/>
      <w:r w:rsidRPr="005C39A2">
        <w:rPr>
          <w:rFonts w:ascii="Arial" w:hAnsi="Arial" w:cs="Arial"/>
          <w:sz w:val="18"/>
          <w:szCs w:val="18"/>
        </w:rPr>
        <w:t>Кизилюртовского</w:t>
      </w:r>
      <w:proofErr w:type="spellEnd"/>
      <w:r w:rsidRPr="005C39A2">
        <w:rPr>
          <w:rFonts w:ascii="Arial" w:hAnsi="Arial" w:cs="Arial"/>
          <w:sz w:val="18"/>
          <w:szCs w:val="18"/>
        </w:rPr>
        <w:t xml:space="preserve"> городского нотариального ок</w:t>
      </w:r>
      <w:r w:rsidRPr="005C39A2">
        <w:rPr>
          <w:rFonts w:ascii="Arial" w:hAnsi="Arial" w:cs="Arial"/>
          <w:sz w:val="18"/>
          <w:szCs w:val="18"/>
        </w:rPr>
        <w:t xml:space="preserve">руга Республики Дагестан Максудовым М.М., зарегистрированной в реестре за № 05/106-н/05-2022-2-471 от 16.09.2022, в соответствии со ст. 40 Градостроительного кодекса Российской Федерации, ст. 28 Федерального закона «Об общих принципах организации местного </w:t>
      </w:r>
      <w:r w:rsidRPr="005C39A2">
        <w:rPr>
          <w:rFonts w:ascii="Arial" w:hAnsi="Arial" w:cs="Arial"/>
          <w:sz w:val="18"/>
          <w:szCs w:val="18"/>
        </w:rPr>
        <w:t>самоуправления в Российской Федерации», ст</w:t>
      </w:r>
      <w:proofErr w:type="gramEnd"/>
      <w:r w:rsidRPr="005C39A2">
        <w:rPr>
          <w:rFonts w:ascii="Arial" w:hAnsi="Arial" w:cs="Arial"/>
          <w:sz w:val="18"/>
          <w:szCs w:val="18"/>
        </w:rPr>
        <w:t xml:space="preserve">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</w:t>
      </w:r>
      <w:r w:rsidRPr="005C39A2">
        <w:rPr>
          <w:rFonts w:ascii="Arial" w:hAnsi="Arial" w:cs="Arial"/>
          <w:sz w:val="18"/>
          <w:szCs w:val="18"/>
        </w:rPr>
        <w:t>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13.04.2023: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1. </w:t>
      </w:r>
      <w:r w:rsidR="00DD6E72" w:rsidRPr="005C39A2">
        <w:rPr>
          <w:rFonts w:ascii="Arial" w:hAnsi="Arial" w:cs="Arial"/>
          <w:sz w:val="18"/>
          <w:szCs w:val="18"/>
        </w:rPr>
        <w:t>Предоставить разрешение на откло</w:t>
      </w:r>
      <w:r w:rsidR="00DD6E72" w:rsidRPr="005C39A2">
        <w:rPr>
          <w:rFonts w:ascii="Arial" w:hAnsi="Arial" w:cs="Arial"/>
          <w:sz w:val="18"/>
          <w:szCs w:val="18"/>
        </w:rPr>
        <w:t xml:space="preserve">нение от предельных параметров разрешенного строительства, реконструкции объекта капитального строительства нежилого назначения по пер. Грановскому, земельный участок 60 в </w:t>
      </w:r>
      <w:proofErr w:type="spellStart"/>
      <w:r w:rsidR="00DD6E72" w:rsidRPr="005C39A2">
        <w:rPr>
          <w:rFonts w:ascii="Arial" w:hAnsi="Arial" w:cs="Arial"/>
          <w:sz w:val="18"/>
          <w:szCs w:val="18"/>
        </w:rPr>
        <w:t>Трусовском</w:t>
      </w:r>
      <w:proofErr w:type="spellEnd"/>
      <w:r w:rsidR="00DD6E72" w:rsidRPr="005C39A2">
        <w:rPr>
          <w:rFonts w:ascii="Arial" w:hAnsi="Arial" w:cs="Arial"/>
          <w:sz w:val="18"/>
          <w:szCs w:val="18"/>
        </w:rPr>
        <w:t xml:space="preserve"> районе г. Астрахани, в отношении земельного участка площадью 784 </w:t>
      </w:r>
      <w:proofErr w:type="spellStart"/>
      <w:r w:rsidR="00DD6E72" w:rsidRPr="005C39A2">
        <w:rPr>
          <w:rFonts w:ascii="Arial" w:hAnsi="Arial" w:cs="Arial"/>
          <w:sz w:val="18"/>
          <w:szCs w:val="18"/>
        </w:rPr>
        <w:t>кв</w:t>
      </w:r>
      <w:proofErr w:type="gramStart"/>
      <w:r w:rsidR="00DD6E72" w:rsidRPr="005C39A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D6E72" w:rsidRPr="005C39A2">
        <w:rPr>
          <w:rFonts w:ascii="Arial" w:hAnsi="Arial" w:cs="Arial"/>
          <w:sz w:val="18"/>
          <w:szCs w:val="18"/>
        </w:rPr>
        <w:t xml:space="preserve"> (ка</w:t>
      </w:r>
      <w:r w:rsidR="00DD6E72" w:rsidRPr="005C39A2">
        <w:rPr>
          <w:rFonts w:ascii="Arial" w:hAnsi="Arial" w:cs="Arial"/>
          <w:sz w:val="18"/>
          <w:szCs w:val="18"/>
        </w:rPr>
        <w:t>дастровый номер 30:12:042022:133), согласно приложению к настоящему распоряжению администрации муниципального образования «Городской округ город Астрахань»: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1.1. </w:t>
      </w:r>
      <w:r w:rsidR="00DD6E72" w:rsidRPr="005C39A2">
        <w:rPr>
          <w:rFonts w:ascii="Arial" w:hAnsi="Arial" w:cs="Arial"/>
          <w:sz w:val="18"/>
          <w:szCs w:val="18"/>
        </w:rPr>
        <w:t xml:space="preserve">Процент застройки территории </w:t>
      </w:r>
      <w:r w:rsidR="005C39A2">
        <w:rPr>
          <w:rFonts w:ascii="Arial" w:hAnsi="Arial" w:cs="Arial"/>
          <w:sz w:val="18"/>
          <w:szCs w:val="18"/>
        </w:rPr>
        <w:t>–</w:t>
      </w:r>
      <w:r w:rsidR="00DD6E72" w:rsidRPr="005C39A2">
        <w:rPr>
          <w:rFonts w:ascii="Arial" w:hAnsi="Arial" w:cs="Arial"/>
          <w:sz w:val="18"/>
          <w:szCs w:val="18"/>
        </w:rPr>
        <w:t xml:space="preserve"> не более 73,4</w:t>
      </w:r>
      <w:r w:rsidR="005C39A2">
        <w:rPr>
          <w:rFonts w:ascii="Arial" w:hAnsi="Arial" w:cs="Arial"/>
          <w:sz w:val="18"/>
          <w:szCs w:val="18"/>
        </w:rPr>
        <w:t xml:space="preserve"> </w:t>
      </w:r>
      <w:r w:rsidR="00DD6E72" w:rsidRPr="005C39A2">
        <w:rPr>
          <w:rFonts w:ascii="Arial" w:hAnsi="Arial" w:cs="Arial"/>
          <w:sz w:val="18"/>
          <w:szCs w:val="18"/>
        </w:rPr>
        <w:t>% от площади земельного участка.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1.2. </w:t>
      </w:r>
      <w:r w:rsidR="00DD6E72" w:rsidRPr="005C39A2">
        <w:rPr>
          <w:rFonts w:ascii="Arial" w:hAnsi="Arial" w:cs="Arial"/>
          <w:sz w:val="18"/>
          <w:szCs w:val="18"/>
        </w:rPr>
        <w:t>Процент озеленения тер</w:t>
      </w:r>
      <w:r w:rsidR="00DD6E72" w:rsidRPr="005C39A2">
        <w:rPr>
          <w:rFonts w:ascii="Arial" w:hAnsi="Arial" w:cs="Arial"/>
          <w:sz w:val="18"/>
          <w:szCs w:val="18"/>
        </w:rPr>
        <w:t xml:space="preserve">ритории </w:t>
      </w:r>
      <w:r w:rsidR="005C39A2">
        <w:rPr>
          <w:rFonts w:ascii="Arial" w:hAnsi="Arial" w:cs="Arial"/>
          <w:sz w:val="18"/>
          <w:szCs w:val="18"/>
        </w:rPr>
        <w:t xml:space="preserve">– </w:t>
      </w:r>
      <w:r w:rsidR="00DD6E72" w:rsidRPr="005C39A2">
        <w:rPr>
          <w:rFonts w:ascii="Arial" w:hAnsi="Arial" w:cs="Arial"/>
          <w:sz w:val="18"/>
          <w:szCs w:val="18"/>
        </w:rPr>
        <w:t>не менее 15,8</w:t>
      </w:r>
      <w:r w:rsidR="005C39A2">
        <w:rPr>
          <w:rFonts w:ascii="Arial" w:hAnsi="Arial" w:cs="Arial"/>
          <w:sz w:val="18"/>
          <w:szCs w:val="18"/>
        </w:rPr>
        <w:t xml:space="preserve"> </w:t>
      </w:r>
      <w:r w:rsidR="00DD6E72" w:rsidRPr="005C39A2">
        <w:rPr>
          <w:rFonts w:ascii="Arial" w:hAnsi="Arial" w:cs="Arial"/>
          <w:sz w:val="18"/>
          <w:szCs w:val="18"/>
        </w:rPr>
        <w:t>% от площади земельного участка.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2. </w:t>
      </w:r>
      <w:r w:rsidR="00DD6E72" w:rsidRPr="005C39A2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</w:t>
      </w:r>
      <w:r w:rsidR="00DD6E72" w:rsidRPr="005C39A2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3. </w:t>
      </w:r>
      <w:r w:rsidR="00DD6E72" w:rsidRPr="005C39A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DD6E72" w:rsidRPr="005C39A2">
        <w:rPr>
          <w:rFonts w:ascii="Arial" w:hAnsi="Arial" w:cs="Arial"/>
          <w:sz w:val="18"/>
          <w:szCs w:val="18"/>
        </w:rPr>
        <w:t>Разместить</w:t>
      </w:r>
      <w:proofErr w:type="gramEnd"/>
      <w:r w:rsidR="00DD6E72" w:rsidRPr="005C39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DD6E72" w:rsidRPr="005C39A2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3.2. </w:t>
      </w:r>
      <w:r w:rsidR="00DD6E72" w:rsidRPr="005C39A2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город Астрахань» в средствах ма</w:t>
      </w:r>
      <w:r w:rsidR="00DD6E72" w:rsidRPr="005C39A2">
        <w:rPr>
          <w:rFonts w:ascii="Arial" w:hAnsi="Arial" w:cs="Arial"/>
          <w:sz w:val="18"/>
          <w:szCs w:val="18"/>
        </w:rPr>
        <w:t>ссовой информации.</w:t>
      </w:r>
    </w:p>
    <w:p w:rsidR="00401CC5" w:rsidRPr="005C39A2" w:rsidRDefault="00D60840" w:rsidP="005C39A2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C39A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D6E72" w:rsidRPr="005C39A2">
        <w:rPr>
          <w:rFonts w:ascii="Arial" w:hAnsi="Arial" w:cs="Arial"/>
          <w:sz w:val="18"/>
          <w:szCs w:val="18"/>
        </w:rPr>
        <w:t>Контроль за</w:t>
      </w:r>
      <w:proofErr w:type="gramEnd"/>
      <w:r w:rsidR="00DD6E72" w:rsidRPr="005C39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</w:t>
      </w:r>
      <w:r w:rsidR="00DD6E72" w:rsidRPr="005C39A2">
        <w:rPr>
          <w:rFonts w:ascii="Arial" w:hAnsi="Arial" w:cs="Arial"/>
          <w:sz w:val="18"/>
          <w:szCs w:val="18"/>
        </w:rPr>
        <w:t>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A51C20" w:rsidRDefault="00DD6E72" w:rsidP="005C39A2">
      <w:pPr>
        <w:jc w:val="right"/>
        <w:rPr>
          <w:rFonts w:ascii="Arial" w:hAnsi="Arial" w:cs="Arial"/>
          <w:b/>
          <w:sz w:val="18"/>
          <w:szCs w:val="18"/>
        </w:rPr>
        <w:sectPr w:rsidR="00A51C20" w:rsidSect="005C39A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C39A2">
        <w:rPr>
          <w:rFonts w:ascii="Arial" w:hAnsi="Arial" w:cs="Arial"/>
          <w:b/>
          <w:sz w:val="18"/>
          <w:szCs w:val="18"/>
        </w:rPr>
        <w:t>Глава муниципа</w:t>
      </w:r>
      <w:r w:rsidRPr="005C39A2">
        <w:rPr>
          <w:rFonts w:ascii="Arial" w:hAnsi="Arial" w:cs="Arial"/>
          <w:b/>
          <w:sz w:val="18"/>
          <w:szCs w:val="18"/>
        </w:rPr>
        <w:t>льного образовани</w:t>
      </w:r>
      <w:r w:rsidR="005C39A2" w:rsidRPr="005C39A2">
        <w:rPr>
          <w:rFonts w:ascii="Arial" w:hAnsi="Arial" w:cs="Arial"/>
          <w:b/>
          <w:sz w:val="18"/>
          <w:szCs w:val="18"/>
        </w:rPr>
        <w:t xml:space="preserve">я </w:t>
      </w:r>
      <w:r w:rsidRPr="005C39A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C39A2" w:rsidRPr="005C39A2">
        <w:rPr>
          <w:rFonts w:ascii="Arial" w:hAnsi="Arial" w:cs="Arial"/>
          <w:b/>
          <w:sz w:val="18"/>
          <w:szCs w:val="18"/>
        </w:rPr>
        <w:t xml:space="preserve"> </w:t>
      </w:r>
      <w:r w:rsidRPr="005C39A2">
        <w:rPr>
          <w:rFonts w:ascii="Arial" w:hAnsi="Arial" w:cs="Arial"/>
          <w:b/>
          <w:sz w:val="18"/>
          <w:szCs w:val="18"/>
        </w:rPr>
        <w:t>О.А. Полумордвинов</w:t>
      </w:r>
    </w:p>
    <w:p w:rsidR="00401CC5" w:rsidRPr="005C39A2" w:rsidRDefault="00A51C20" w:rsidP="005C39A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6350020" wp14:editId="602C91B1">
            <wp:extent cx="5580380" cy="80094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401CC5" w:rsidRPr="005C39A2" w:rsidRDefault="00401CC5" w:rsidP="00D60840">
      <w:pPr>
        <w:rPr>
          <w:rFonts w:ascii="Arial" w:hAnsi="Arial" w:cs="Arial"/>
          <w:sz w:val="18"/>
          <w:szCs w:val="18"/>
        </w:rPr>
      </w:pPr>
    </w:p>
    <w:sectPr w:rsidR="00401CC5" w:rsidRPr="005C39A2" w:rsidSect="005C39A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E72" w:rsidRDefault="00DD6E72">
      <w:r>
        <w:separator/>
      </w:r>
    </w:p>
  </w:endnote>
  <w:endnote w:type="continuationSeparator" w:id="0">
    <w:p w:rsidR="00DD6E72" w:rsidRDefault="00DD6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E72" w:rsidRDefault="00DD6E72"/>
  </w:footnote>
  <w:footnote w:type="continuationSeparator" w:id="0">
    <w:p w:rsidR="00DD6E72" w:rsidRDefault="00DD6E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C090F"/>
    <w:multiLevelType w:val="multilevel"/>
    <w:tmpl w:val="8A6E26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1CC5"/>
    <w:rsid w:val="00401CC5"/>
    <w:rsid w:val="005437DC"/>
    <w:rsid w:val="005C39A2"/>
    <w:rsid w:val="00A51C20"/>
    <w:rsid w:val="00D60840"/>
    <w:rsid w:val="00DD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550"/>
      <w:ind w:left="183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1" w:lineRule="auto"/>
    </w:pPr>
    <w:rPr>
      <w:rFonts w:ascii="Arial" w:eastAsia="Arial" w:hAnsi="Arial" w:cs="Arial"/>
      <w:sz w:val="17"/>
      <w:szCs w:val="17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Calibri" w:eastAsia="Calibri" w:hAnsi="Calibri" w:cs="Calibri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A51C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1C2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550"/>
      <w:ind w:left="183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1" w:lineRule="auto"/>
    </w:pPr>
    <w:rPr>
      <w:rFonts w:ascii="Arial" w:eastAsia="Arial" w:hAnsi="Arial" w:cs="Arial"/>
      <w:sz w:val="17"/>
      <w:szCs w:val="17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Calibri" w:eastAsia="Calibri" w:hAnsi="Calibri" w:cs="Calibri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A51C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1C2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2023-05-16T13:35:00Z</dcterms:created>
  <dcterms:modified xsi:type="dcterms:W3CDTF">2023-05-16T13:39:00Z</dcterms:modified>
</cp:coreProperties>
</file>