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7A" w:rsidRDefault="00135C7A" w:rsidP="00135C7A">
      <w:pPr>
        <w:pStyle w:val="3"/>
      </w:pPr>
      <w:r>
        <w:t>Администрация муниципального образования «Город Астрахань»</w:t>
      </w:r>
    </w:p>
    <w:p w:rsidR="00135C7A" w:rsidRDefault="00135C7A" w:rsidP="00135C7A">
      <w:pPr>
        <w:pStyle w:val="3"/>
      </w:pPr>
      <w:r>
        <w:t>РАСПОРЯЖЕНИЕ</w:t>
      </w:r>
    </w:p>
    <w:p w:rsidR="00135C7A" w:rsidRDefault="00135C7A" w:rsidP="00135C7A">
      <w:pPr>
        <w:pStyle w:val="3"/>
      </w:pPr>
      <w:bookmarkStart w:id="0" w:name="_GoBack"/>
      <w:bookmarkEnd w:id="0"/>
      <w:r>
        <w:t xml:space="preserve"> </w:t>
      </w:r>
      <w:r>
        <w:t>15 ноября 2019 года № 2918-р</w:t>
      </w:r>
    </w:p>
    <w:p w:rsidR="00135C7A" w:rsidRDefault="00135C7A" w:rsidP="00135C7A">
      <w:pPr>
        <w:pStyle w:val="3"/>
      </w:pPr>
      <w:r>
        <w:t>«Об освобождении земельных участков, используемых</w:t>
      </w:r>
      <w:r>
        <w:t xml:space="preserve"> </w:t>
      </w:r>
      <w:r>
        <w:t xml:space="preserve"> без оформленных в установленном порядке правоустанавливающих (</w:t>
      </w:r>
      <w:proofErr w:type="spellStart"/>
      <w:r>
        <w:t>правоудостоверяющих</w:t>
      </w:r>
      <w:proofErr w:type="spellEnd"/>
      <w:r>
        <w:t>) документов на землю, от</w:t>
      </w:r>
      <w:r>
        <w:t xml:space="preserve"> </w:t>
      </w:r>
      <w:r>
        <w:t>самовольно установленных объектов движимого имущества»</w:t>
      </w:r>
    </w:p>
    <w:p w:rsidR="00135C7A" w:rsidRDefault="00135C7A" w:rsidP="00135C7A">
      <w:pPr>
        <w:pStyle w:val="a3"/>
        <w:ind w:firstLine="709"/>
      </w:pPr>
      <w:proofErr w:type="gramStart"/>
      <w: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27.09.2019 № 08:</w:t>
      </w:r>
    </w:p>
    <w:p w:rsidR="00135C7A" w:rsidRDefault="00135C7A" w:rsidP="00135C7A">
      <w:pPr>
        <w:pStyle w:val="a3"/>
        <w:ind w:firstLine="709"/>
      </w:pPr>
      <w:r>
        <w:t>1. Освободить земельные участки от нижеперечисленных самовольно установленных объектов движимого имущества:</w:t>
      </w:r>
    </w:p>
    <w:p w:rsidR="00135C7A" w:rsidRDefault="00135C7A" w:rsidP="00135C7A">
      <w:pPr>
        <w:pStyle w:val="a3"/>
        <w:ind w:firstLine="709"/>
      </w:pPr>
      <w:r>
        <w:t>1.1. В Кировском районе города Астрахани:</w:t>
      </w:r>
    </w:p>
    <w:p w:rsidR="00135C7A" w:rsidRDefault="00135C7A" w:rsidP="00135C7A">
      <w:pPr>
        <w:pStyle w:val="a3"/>
        <w:ind w:firstLine="709"/>
      </w:pPr>
      <w:r>
        <w:t xml:space="preserve">1.1.1. Торговый павильон, расположенный по адресу: ул. </w:t>
      </w:r>
      <w:proofErr w:type="gramStart"/>
      <w:r>
        <w:t>Адмиралтейская</w:t>
      </w:r>
      <w:proofErr w:type="gramEnd"/>
      <w:r>
        <w:t>, 44а.</w:t>
      </w:r>
    </w:p>
    <w:p w:rsidR="00135C7A" w:rsidRDefault="00135C7A" w:rsidP="00135C7A">
      <w:pPr>
        <w:pStyle w:val="a3"/>
        <w:ind w:firstLine="709"/>
      </w:pPr>
      <w:r>
        <w:t>1.1.2. Нестационарный объект - киоск (в форме стакана), расположенный по адресу: ул. Свердлова, 99.</w:t>
      </w:r>
    </w:p>
    <w:p w:rsidR="00135C7A" w:rsidRDefault="00135C7A" w:rsidP="00135C7A">
      <w:pPr>
        <w:pStyle w:val="a3"/>
        <w:ind w:firstLine="709"/>
      </w:pPr>
      <w:r>
        <w:t xml:space="preserve">1.1.3. Нестационарный объект - павильон, расположенный по адресу: пер. Щекина, 9. </w:t>
      </w:r>
    </w:p>
    <w:p w:rsidR="00135C7A" w:rsidRDefault="00135C7A" w:rsidP="00135C7A">
      <w:pPr>
        <w:pStyle w:val="a3"/>
        <w:ind w:firstLine="709"/>
      </w:pPr>
      <w:r>
        <w:t>1.1.4. Киоск, расположенный по адресу: ул. Ноздрина, д. 6.</w:t>
      </w:r>
    </w:p>
    <w:p w:rsidR="00135C7A" w:rsidRDefault="00135C7A" w:rsidP="00135C7A">
      <w:pPr>
        <w:pStyle w:val="a3"/>
        <w:ind w:firstLine="709"/>
      </w:pPr>
      <w:r>
        <w:t>1.1.5. Нестационарный объект - павильон, расположенный по адресу: ул. Куликова, 58.</w:t>
      </w:r>
    </w:p>
    <w:p w:rsidR="00135C7A" w:rsidRDefault="00135C7A" w:rsidP="00135C7A">
      <w:pPr>
        <w:pStyle w:val="a3"/>
        <w:ind w:firstLine="709"/>
      </w:pPr>
      <w:r>
        <w:t xml:space="preserve">1.1.6. Нестационарный объект - павильон, расположенный по адресу: ул. 2-я </w:t>
      </w:r>
      <w:proofErr w:type="gramStart"/>
      <w:r>
        <w:t>Загородная</w:t>
      </w:r>
      <w:proofErr w:type="gramEnd"/>
      <w:r>
        <w:t xml:space="preserve">/ </w:t>
      </w:r>
      <w:proofErr w:type="spellStart"/>
      <w:r>
        <w:t>Ломовская</w:t>
      </w:r>
      <w:proofErr w:type="spellEnd"/>
      <w:r>
        <w:t>.</w:t>
      </w:r>
    </w:p>
    <w:p w:rsidR="00135C7A" w:rsidRDefault="00135C7A" w:rsidP="00135C7A">
      <w:pPr>
        <w:pStyle w:val="a3"/>
        <w:ind w:firstLine="709"/>
      </w:pPr>
      <w:r>
        <w:t xml:space="preserve">1.1.7. Нестационарный объект - павильон, расположенный по адресу: ул. </w:t>
      </w:r>
      <w:proofErr w:type="gramStart"/>
      <w:r>
        <w:t>Коммунистическая</w:t>
      </w:r>
      <w:proofErr w:type="gramEnd"/>
      <w:r>
        <w:t>, 9а.</w:t>
      </w:r>
    </w:p>
    <w:p w:rsidR="00135C7A" w:rsidRDefault="00135C7A" w:rsidP="00135C7A">
      <w:pPr>
        <w:pStyle w:val="a3"/>
        <w:ind w:firstLine="709"/>
      </w:pPr>
      <w:r>
        <w:t xml:space="preserve">1.1.8. Хозяйственная постройка, расположенная по адресу: ул. 5-я </w:t>
      </w:r>
      <w:proofErr w:type="spellStart"/>
      <w:r>
        <w:t>Зеленгинская</w:t>
      </w:r>
      <w:proofErr w:type="spellEnd"/>
      <w:r>
        <w:t>, 6а.</w:t>
      </w:r>
    </w:p>
    <w:p w:rsidR="00135C7A" w:rsidRDefault="00135C7A" w:rsidP="00135C7A">
      <w:pPr>
        <w:pStyle w:val="a3"/>
        <w:ind w:firstLine="709"/>
      </w:pPr>
      <w:r>
        <w:t>1.2. В Ленинском районе города Астрахани:</w:t>
      </w:r>
    </w:p>
    <w:p w:rsidR="00135C7A" w:rsidRDefault="00135C7A" w:rsidP="00135C7A">
      <w:pPr>
        <w:pStyle w:val="a3"/>
        <w:ind w:firstLine="709"/>
      </w:pPr>
      <w:r>
        <w:t>1.2.1. Нестационарный торговый объект, расположенный по адресу: ул. Аксакова, 14, корп. 2.</w:t>
      </w:r>
    </w:p>
    <w:p w:rsidR="00135C7A" w:rsidRDefault="00135C7A" w:rsidP="00135C7A">
      <w:pPr>
        <w:pStyle w:val="a3"/>
        <w:ind w:firstLine="709"/>
      </w:pPr>
      <w:r>
        <w:t xml:space="preserve">1.2.2. Гаражи (металлический, деревянный) в количестве 2 ед., расположенные по адресу: пер. </w:t>
      </w:r>
      <w:proofErr w:type="spellStart"/>
      <w:r>
        <w:t>Тинакский</w:t>
      </w:r>
      <w:proofErr w:type="spellEnd"/>
      <w:r>
        <w:t>, 5.</w:t>
      </w:r>
    </w:p>
    <w:p w:rsidR="00135C7A" w:rsidRDefault="00135C7A" w:rsidP="00135C7A">
      <w:pPr>
        <w:pStyle w:val="a3"/>
        <w:ind w:firstLine="709"/>
      </w:pPr>
      <w:r>
        <w:t xml:space="preserve">1.2.3. Металлический контейнер, расположенный по адресу: ул. </w:t>
      </w:r>
      <w:proofErr w:type="spellStart"/>
      <w:r>
        <w:t>Комс</w:t>
      </w:r>
      <w:proofErr w:type="spellEnd"/>
      <w:r>
        <w:t>. Набережная, 18.</w:t>
      </w:r>
    </w:p>
    <w:p w:rsidR="00135C7A" w:rsidRDefault="00135C7A" w:rsidP="00135C7A">
      <w:pPr>
        <w:pStyle w:val="a3"/>
        <w:ind w:firstLine="709"/>
      </w:pPr>
      <w:r>
        <w:t>1.2.4. Нестационарный торговый объект по реализации овощной продукции, расположенный по адресу: ул. Савушкина, 19, корп. 1/2.</w:t>
      </w:r>
    </w:p>
    <w:p w:rsidR="00135C7A" w:rsidRDefault="00135C7A" w:rsidP="00135C7A">
      <w:pPr>
        <w:pStyle w:val="a3"/>
        <w:ind w:firstLine="709"/>
      </w:pPr>
      <w:r>
        <w:rPr>
          <w:spacing w:val="-2"/>
        </w:rPr>
        <w:t xml:space="preserve">1.2.5. Металлические гаражи в количестве 4 ед., расположенные по адресу: ул. </w:t>
      </w:r>
      <w:proofErr w:type="gramStart"/>
      <w:r>
        <w:t>Энергетическая</w:t>
      </w:r>
      <w:proofErr w:type="gramEnd"/>
      <w:r>
        <w:t>, д. 5, корп. 1.</w:t>
      </w:r>
    </w:p>
    <w:p w:rsidR="00135C7A" w:rsidRDefault="00135C7A" w:rsidP="00135C7A">
      <w:pPr>
        <w:pStyle w:val="a3"/>
        <w:ind w:firstLine="709"/>
      </w:pPr>
      <w:r>
        <w:t xml:space="preserve">1.2.6. Металлический гараж, расположенный по адресу: на земельном участке по ул. </w:t>
      </w:r>
      <w:proofErr w:type="gramStart"/>
      <w:r>
        <w:t>Бульварной</w:t>
      </w:r>
      <w:proofErr w:type="gramEnd"/>
      <w:r>
        <w:t xml:space="preserve"> (к. н. 30:12:000000:8385).</w:t>
      </w:r>
    </w:p>
    <w:p w:rsidR="00135C7A" w:rsidRDefault="00135C7A" w:rsidP="00135C7A">
      <w:pPr>
        <w:pStyle w:val="a3"/>
        <w:ind w:firstLine="709"/>
      </w:pPr>
      <w:r>
        <w:t xml:space="preserve">1.2.7. Металлические гаражи в количестве 8 ед., расположенные по адресу: на земельном участке по ул. </w:t>
      </w:r>
      <w:proofErr w:type="gramStart"/>
      <w:r>
        <w:t>Бульварной</w:t>
      </w:r>
      <w:proofErr w:type="gramEnd"/>
      <w:r>
        <w:t xml:space="preserve"> (к. н. 30:12:000000:7330).</w:t>
      </w:r>
    </w:p>
    <w:p w:rsidR="00135C7A" w:rsidRDefault="00135C7A" w:rsidP="00135C7A">
      <w:pPr>
        <w:pStyle w:val="a3"/>
        <w:ind w:firstLine="709"/>
      </w:pPr>
      <w:r>
        <w:t xml:space="preserve">1.2.8. Металлические гаражи в количестве 2 ед., расположенные по адресу: на земельном участке по ул. </w:t>
      </w:r>
      <w:proofErr w:type="gramStart"/>
      <w:r>
        <w:t>Бульварной</w:t>
      </w:r>
      <w:proofErr w:type="gramEnd"/>
      <w:r>
        <w:t xml:space="preserve"> (к. н. 30:12:000000:7289).</w:t>
      </w:r>
    </w:p>
    <w:p w:rsidR="00135C7A" w:rsidRDefault="00135C7A" w:rsidP="00135C7A">
      <w:pPr>
        <w:pStyle w:val="a3"/>
        <w:ind w:firstLine="709"/>
      </w:pPr>
      <w:r>
        <w:t>1.2.9. Нестационарный торговый объект по продаже мороженого «Славица», расположенный по адресу: ул. Савушкина, 44 «Г».</w:t>
      </w:r>
    </w:p>
    <w:p w:rsidR="00135C7A" w:rsidRDefault="00135C7A" w:rsidP="00135C7A">
      <w:pPr>
        <w:pStyle w:val="a3"/>
        <w:ind w:firstLine="709"/>
      </w:pPr>
      <w:r>
        <w:t xml:space="preserve">1.2.10. Нестационарный торговый объект, расположенный по адресу: ул. </w:t>
      </w:r>
      <w:proofErr w:type="gramStart"/>
      <w:r>
        <w:t>Бульварная</w:t>
      </w:r>
      <w:proofErr w:type="gramEnd"/>
      <w:r>
        <w:t>, 4.</w:t>
      </w:r>
    </w:p>
    <w:p w:rsidR="00135C7A" w:rsidRDefault="00135C7A" w:rsidP="00135C7A">
      <w:pPr>
        <w:pStyle w:val="a3"/>
        <w:ind w:firstLine="709"/>
      </w:pPr>
      <w:r>
        <w:t xml:space="preserve">1.2.11. Металлические гаражи в количестве 2 ед., расположенные по адресу: между жилыми домами 7 и 9 по ул. </w:t>
      </w:r>
      <w:proofErr w:type="gramStart"/>
      <w:r>
        <w:t>Бульварной</w:t>
      </w:r>
      <w:proofErr w:type="gramEnd"/>
      <w:r>
        <w:t>.</w:t>
      </w:r>
    </w:p>
    <w:p w:rsidR="00135C7A" w:rsidRDefault="00135C7A" w:rsidP="00135C7A">
      <w:pPr>
        <w:pStyle w:val="a3"/>
        <w:ind w:firstLine="709"/>
      </w:pPr>
      <w:r>
        <w:t>1.2.12. Нестационарный торговый объе</w:t>
      </w:r>
      <w:proofErr w:type="gramStart"/>
      <w:r>
        <w:t>кт с пр</w:t>
      </w:r>
      <w:proofErr w:type="gramEnd"/>
      <w:r>
        <w:t>илавком, расположенный по адресу: ул. Яблочкова, 31.</w:t>
      </w:r>
    </w:p>
    <w:p w:rsidR="00135C7A" w:rsidRDefault="00135C7A" w:rsidP="00135C7A">
      <w:pPr>
        <w:pStyle w:val="a3"/>
        <w:ind w:firstLine="709"/>
      </w:pPr>
      <w:r>
        <w:t>1.2.13. Металлические гаражи в количестве 178 ед., расположенные по адресу: Жилая, 6.</w:t>
      </w:r>
    </w:p>
    <w:p w:rsidR="00135C7A" w:rsidRDefault="00135C7A" w:rsidP="00135C7A">
      <w:pPr>
        <w:pStyle w:val="a3"/>
        <w:ind w:firstLine="709"/>
      </w:pPr>
      <w:r>
        <w:t xml:space="preserve">1.3. В </w:t>
      </w:r>
      <w:proofErr w:type="spellStart"/>
      <w:r>
        <w:t>Трусовском</w:t>
      </w:r>
      <w:proofErr w:type="spellEnd"/>
      <w:r>
        <w:t xml:space="preserve"> районе города Астрахани:</w:t>
      </w:r>
    </w:p>
    <w:p w:rsidR="00135C7A" w:rsidRDefault="00135C7A" w:rsidP="00135C7A">
      <w:pPr>
        <w:pStyle w:val="a3"/>
        <w:ind w:firstLine="709"/>
      </w:pPr>
      <w:r>
        <w:t xml:space="preserve">1.3.1. Хозяйственная постройка, будка в количестве 2 ед., </w:t>
      </w:r>
      <w:proofErr w:type="gramStart"/>
      <w:r>
        <w:t>расположенные</w:t>
      </w:r>
      <w:proofErr w:type="gramEnd"/>
      <w:r>
        <w:t xml:space="preserve"> по адресу: ул. Первомайская, д. 84.</w:t>
      </w:r>
    </w:p>
    <w:p w:rsidR="00135C7A" w:rsidRDefault="00135C7A" w:rsidP="00135C7A">
      <w:pPr>
        <w:pStyle w:val="a3"/>
        <w:ind w:firstLine="709"/>
      </w:pPr>
      <w:r>
        <w:t>1.3.2. Павильон, расположенный по адресу: ул. Дзержинского, 2 «Б».</w:t>
      </w:r>
    </w:p>
    <w:p w:rsidR="00135C7A" w:rsidRDefault="00135C7A" w:rsidP="00135C7A">
      <w:pPr>
        <w:pStyle w:val="a3"/>
        <w:ind w:firstLine="709"/>
      </w:pPr>
      <w:r>
        <w:t>1.4. В Советском районе города Астрахани:</w:t>
      </w:r>
    </w:p>
    <w:p w:rsidR="00135C7A" w:rsidRDefault="00135C7A" w:rsidP="00135C7A">
      <w:pPr>
        <w:pStyle w:val="a3"/>
        <w:ind w:firstLine="709"/>
        <w:rPr>
          <w:spacing w:val="7"/>
        </w:rPr>
      </w:pPr>
      <w:r>
        <w:rPr>
          <w:spacing w:val="7"/>
        </w:rPr>
        <w:t xml:space="preserve">1.4.1. Металлические стойки в количестве 14 ед., расположенные по адресу: ул. Рождественского, 1е. </w:t>
      </w:r>
    </w:p>
    <w:p w:rsidR="00135C7A" w:rsidRDefault="00135C7A" w:rsidP="00135C7A">
      <w:pPr>
        <w:pStyle w:val="a3"/>
        <w:ind w:firstLine="709"/>
        <w:rPr>
          <w:spacing w:val="7"/>
        </w:rPr>
      </w:pPr>
      <w:r>
        <w:rPr>
          <w:spacing w:val="7"/>
        </w:rPr>
        <w:t xml:space="preserve">1.4.2. Металлические гаражи в количестве 5 ед., расположенные по адресу: ул. </w:t>
      </w:r>
      <w:proofErr w:type="gramStart"/>
      <w:r>
        <w:rPr>
          <w:spacing w:val="7"/>
        </w:rPr>
        <w:t>Кубанская</w:t>
      </w:r>
      <w:proofErr w:type="gramEnd"/>
      <w:r>
        <w:rPr>
          <w:spacing w:val="7"/>
        </w:rPr>
        <w:t>, 33, корп. 1.</w:t>
      </w:r>
    </w:p>
    <w:p w:rsidR="00135C7A" w:rsidRDefault="00135C7A" w:rsidP="00135C7A">
      <w:pPr>
        <w:pStyle w:val="a3"/>
        <w:ind w:firstLine="709"/>
      </w:pPr>
      <w:r>
        <w:rPr>
          <w:spacing w:val="7"/>
        </w:rPr>
        <w:t>1.4.3. Металлические гаражи в количестве 5 ед., железобетонные плиты в количестве 2 ед., шлагбаум, металлическое ограждение, расположенные по адресу: ул. 5-я Котельная (к. н. 30:12:030184:162).</w:t>
      </w:r>
    </w:p>
    <w:p w:rsidR="00135C7A" w:rsidRDefault="00135C7A" w:rsidP="00135C7A">
      <w:pPr>
        <w:pStyle w:val="a3"/>
        <w:ind w:firstLine="709"/>
      </w:pPr>
      <w:r>
        <w:t xml:space="preserve">1.4.4. Нестационарные торговые объекты (киоски) в количестве 2 ед., расположенные по адресу: ул. </w:t>
      </w:r>
      <w:proofErr w:type="gramStart"/>
      <w:r>
        <w:t>Звездная</w:t>
      </w:r>
      <w:proofErr w:type="gramEnd"/>
      <w:r>
        <w:t>, 51, корп. 1.</w:t>
      </w:r>
    </w:p>
    <w:p w:rsidR="00135C7A" w:rsidRDefault="00135C7A" w:rsidP="00135C7A">
      <w:pPr>
        <w:pStyle w:val="a3"/>
        <w:ind w:firstLine="709"/>
      </w:pPr>
      <w:r>
        <w:lastRenderedPageBreak/>
        <w:t>1.4.5. Нестационарные торговые объекты (киоски) в количестве 2 ед., расположенные по адресу: ул. Б. Хмельницкого, д. 29.</w:t>
      </w:r>
    </w:p>
    <w:p w:rsidR="00135C7A" w:rsidRDefault="00135C7A" w:rsidP="00135C7A">
      <w:pPr>
        <w:pStyle w:val="a3"/>
        <w:ind w:firstLine="709"/>
      </w:pPr>
      <w:r>
        <w:t xml:space="preserve">1.4.6. Нестационарный торговый объект (павильон «Продовольственные товары»), расположенный по адресу: ул. </w:t>
      </w:r>
      <w:proofErr w:type="gramStart"/>
      <w:r>
        <w:t>Боевая</w:t>
      </w:r>
      <w:proofErr w:type="gramEnd"/>
      <w:r>
        <w:t xml:space="preserve">, 74в. </w:t>
      </w:r>
    </w:p>
    <w:p w:rsidR="00135C7A" w:rsidRDefault="00135C7A" w:rsidP="00135C7A">
      <w:pPr>
        <w:pStyle w:val="a3"/>
        <w:ind w:firstLine="709"/>
      </w:pPr>
      <w:r>
        <w:rPr>
          <w:spacing w:val="5"/>
        </w:rPr>
        <w:t xml:space="preserve">1.4.7. Металлические гаражи в количестве 49 ед., расположенные по адресу: ул. </w:t>
      </w:r>
      <w:proofErr w:type="gramStart"/>
      <w:r>
        <w:rPr>
          <w:spacing w:val="5"/>
        </w:rPr>
        <w:t>Звездная</w:t>
      </w:r>
      <w:proofErr w:type="gramEnd"/>
      <w:r>
        <w:rPr>
          <w:spacing w:val="5"/>
        </w:rPr>
        <w:t>, 35.</w:t>
      </w:r>
    </w:p>
    <w:p w:rsidR="00135C7A" w:rsidRDefault="00135C7A" w:rsidP="00135C7A">
      <w:pPr>
        <w:pStyle w:val="a3"/>
        <w:ind w:firstLine="709"/>
      </w:pPr>
      <w:r>
        <w:t>1.4.8. Нестационарный торговый объект (павильон «</w:t>
      </w:r>
      <w:proofErr w:type="spellStart"/>
      <w:r>
        <w:t>Шиномонтаж</w:t>
      </w:r>
      <w:proofErr w:type="spellEnd"/>
      <w:r>
        <w:t xml:space="preserve">»), расположенный по адресу: ул. </w:t>
      </w:r>
      <w:proofErr w:type="gramStart"/>
      <w:r>
        <w:t>Звездная</w:t>
      </w:r>
      <w:proofErr w:type="gramEnd"/>
      <w:r>
        <w:t xml:space="preserve">, 35в. </w:t>
      </w:r>
    </w:p>
    <w:p w:rsidR="00135C7A" w:rsidRDefault="00135C7A" w:rsidP="00135C7A">
      <w:pPr>
        <w:pStyle w:val="a3"/>
        <w:ind w:firstLine="709"/>
      </w:pPr>
      <w: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135C7A" w:rsidRDefault="00135C7A" w:rsidP="00135C7A">
      <w:pPr>
        <w:pStyle w:val="a3"/>
        <w:ind w:firstLine="709"/>
      </w:pPr>
      <w:proofErr w:type="gramStart"/>
      <w:r>
        <w:t>- для объектов движимого имущества, вывезенных с территории Ленинского района города Астрахани, - территорию, расположенную по адресу: г. Астрахань, Ленинский район, ул. Рыбинская, 16 «В»;</w:t>
      </w:r>
      <w:proofErr w:type="gramEnd"/>
    </w:p>
    <w:p w:rsidR="00135C7A" w:rsidRDefault="00135C7A" w:rsidP="00135C7A">
      <w:pPr>
        <w:pStyle w:val="a3"/>
        <w:ind w:firstLine="709"/>
      </w:pPr>
      <w:proofErr w:type="gramStart"/>
      <w:r>
        <w:t xml:space="preserve">- для объектов движимого имущества, вывезенных с территории </w:t>
      </w:r>
      <w:proofErr w:type="spellStart"/>
      <w:r>
        <w:t>Трусовского</w:t>
      </w:r>
      <w:proofErr w:type="spellEnd"/>
      <w:r>
        <w:t xml:space="preserve"> района города Астрахани, - территории, расположенные по адресам: г. Астрахань, Трусовский район, ул. Коновалова, 5, ул. Керченская, 57;</w:t>
      </w:r>
      <w:proofErr w:type="gramEnd"/>
    </w:p>
    <w:p w:rsidR="00135C7A" w:rsidRDefault="00135C7A" w:rsidP="00135C7A">
      <w:pPr>
        <w:pStyle w:val="a3"/>
        <w:ind w:firstLine="709"/>
      </w:pPr>
      <w:r>
        <w:t>- для объектов движимого имущества, вывезенных с территории Кировского района города Астрахани, - баз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Батайль</w:t>
      </w:r>
      <w:proofErr w:type="spellEnd"/>
      <w: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>
        <w:t>промузел</w:t>
      </w:r>
      <w:proofErr w:type="spellEnd"/>
      <w:r>
        <w:t>, ш. Энергетиков, 5а;</w:t>
      </w:r>
    </w:p>
    <w:p w:rsidR="00135C7A" w:rsidRDefault="00135C7A" w:rsidP="00135C7A">
      <w:pPr>
        <w:pStyle w:val="a3"/>
        <w:ind w:firstLine="709"/>
      </w:pPr>
      <w:r>
        <w:t>- для объектов движимого имущества, вывезенных с территории Советского района города Астрахани, - баз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Батайль</w:t>
      </w:r>
      <w:proofErr w:type="spellEnd"/>
      <w:r>
        <w:t xml:space="preserve">», расположенную по адресу: Астраханская область, Приволжский район, Кулаковский </w:t>
      </w:r>
      <w:proofErr w:type="spellStart"/>
      <w:r>
        <w:t>промузел</w:t>
      </w:r>
      <w:proofErr w:type="spellEnd"/>
      <w:r>
        <w:t>, ш. Энергетиков, 5а.</w:t>
      </w:r>
    </w:p>
    <w:p w:rsidR="00135C7A" w:rsidRDefault="00135C7A" w:rsidP="00135C7A">
      <w:pPr>
        <w:pStyle w:val="a3"/>
        <w:ind w:firstLine="709"/>
      </w:pPr>
      <w:r>
        <w:t xml:space="preserve">3. Администрациям Кировского, Ленинского, </w:t>
      </w:r>
      <w:proofErr w:type="spellStart"/>
      <w:r>
        <w:t>Трусовского</w:t>
      </w:r>
      <w:proofErr w:type="spellEnd"/>
      <w:r>
        <w:t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</w:t>
      </w:r>
    </w:p>
    <w:p w:rsidR="00135C7A" w:rsidRDefault="00135C7A" w:rsidP="00135C7A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 Астрахань»:</w:t>
      </w:r>
    </w:p>
    <w:p w:rsidR="00135C7A" w:rsidRDefault="00135C7A" w:rsidP="00135C7A">
      <w:pPr>
        <w:pStyle w:val="a3"/>
        <w:ind w:firstLine="709"/>
      </w:pPr>
      <w: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35C7A" w:rsidRDefault="00135C7A" w:rsidP="00135C7A">
      <w:pPr>
        <w:pStyle w:val="a3"/>
        <w:ind w:firstLine="709"/>
      </w:pPr>
      <w:r>
        <w:t xml:space="preserve">4.2.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35C7A" w:rsidRDefault="00135C7A" w:rsidP="00135C7A">
      <w:pPr>
        <w:pStyle w:val="a3"/>
        <w:ind w:firstLine="709"/>
      </w:pPr>
      <w:r>
        <w:t xml:space="preserve">5. Срок действия данного распоряжения составляет 3 (три) года. </w:t>
      </w:r>
    </w:p>
    <w:p w:rsidR="00135C7A" w:rsidRDefault="00135C7A" w:rsidP="00135C7A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135C7A" w:rsidRDefault="00135C7A" w:rsidP="00135C7A">
      <w:pPr>
        <w:pStyle w:val="a3"/>
        <w:jc w:val="right"/>
        <w:rPr>
          <w:b/>
          <w:bCs/>
        </w:rPr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C66695" w:rsidRDefault="00C66695"/>
    <w:sectPr w:rsidR="00C66695" w:rsidSect="00135C7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A"/>
    <w:rsid w:val="00135C7A"/>
    <w:rsid w:val="00C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5C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5C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5C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5C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2019-11-21T06:48:00Z</dcterms:created>
  <dcterms:modified xsi:type="dcterms:W3CDTF">2019-11-21T06:50:00Z</dcterms:modified>
</cp:coreProperties>
</file>