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0A15" w:rsidRPr="00A01FF4" w:rsidRDefault="00A90A15" w:rsidP="00A90A15">
      <w:pPr>
        <w:pStyle w:val="3"/>
        <w:spacing w:line="240" w:lineRule="auto"/>
        <w:rPr>
          <w:spacing w:val="0"/>
        </w:rPr>
      </w:pPr>
      <w:r w:rsidRPr="00A01FF4">
        <w:rPr>
          <w:spacing w:val="0"/>
        </w:rPr>
        <w:t>Администрация муниципального образования «Город Астрахань»</w:t>
      </w:r>
    </w:p>
    <w:p w:rsidR="00A90A15" w:rsidRPr="00A01FF4" w:rsidRDefault="00A90A15" w:rsidP="00A90A15">
      <w:pPr>
        <w:pStyle w:val="3"/>
        <w:spacing w:line="240" w:lineRule="auto"/>
        <w:rPr>
          <w:spacing w:val="0"/>
        </w:rPr>
      </w:pPr>
      <w:r w:rsidRPr="00A01FF4">
        <w:rPr>
          <w:spacing w:val="0"/>
        </w:rPr>
        <w:t>РАСПОРЯЖЕНИЕ</w:t>
      </w:r>
    </w:p>
    <w:p w:rsidR="00A90A15" w:rsidRPr="00A01FF4" w:rsidRDefault="00A90A15" w:rsidP="00A90A15">
      <w:pPr>
        <w:pStyle w:val="3"/>
        <w:spacing w:line="240" w:lineRule="auto"/>
        <w:rPr>
          <w:spacing w:val="0"/>
        </w:rPr>
      </w:pPr>
      <w:r w:rsidRPr="00A01FF4">
        <w:rPr>
          <w:spacing w:val="0"/>
        </w:rPr>
        <w:t>16 марта 2022 года № 428-р</w:t>
      </w:r>
    </w:p>
    <w:p w:rsidR="00A90A15" w:rsidRPr="00A01FF4" w:rsidRDefault="00A90A15" w:rsidP="00A90A15">
      <w:pPr>
        <w:pStyle w:val="3"/>
        <w:spacing w:line="240" w:lineRule="auto"/>
        <w:rPr>
          <w:spacing w:val="0"/>
        </w:rPr>
      </w:pPr>
      <w:r w:rsidRPr="00A01FF4">
        <w:rPr>
          <w:spacing w:val="0"/>
        </w:rPr>
        <w:t xml:space="preserve">«О предоставлении разрешения на отклонение от </w:t>
      </w:r>
      <w:proofErr w:type="gramStart"/>
      <w:r w:rsidRPr="00A01FF4">
        <w:rPr>
          <w:spacing w:val="0"/>
        </w:rPr>
        <w:t>предельных</w:t>
      </w:r>
      <w:proofErr w:type="gramEnd"/>
      <w:r w:rsidRPr="00A01FF4">
        <w:rPr>
          <w:spacing w:val="0"/>
        </w:rPr>
        <w:t xml:space="preserve"> </w:t>
      </w:r>
    </w:p>
    <w:p w:rsidR="00A90A15" w:rsidRPr="00A01FF4" w:rsidRDefault="00A90A15" w:rsidP="00A90A15">
      <w:pPr>
        <w:pStyle w:val="3"/>
        <w:spacing w:line="240" w:lineRule="auto"/>
        <w:rPr>
          <w:spacing w:val="0"/>
        </w:rPr>
      </w:pPr>
      <w:r w:rsidRPr="00A01FF4">
        <w:rPr>
          <w:spacing w:val="0"/>
        </w:rPr>
        <w:t>параметров разрешенного строительства, реконструкции объекта</w:t>
      </w:r>
    </w:p>
    <w:p w:rsidR="00A90A15" w:rsidRPr="00A01FF4" w:rsidRDefault="00A90A15" w:rsidP="00A90A15">
      <w:pPr>
        <w:pStyle w:val="3"/>
        <w:spacing w:line="240" w:lineRule="auto"/>
        <w:rPr>
          <w:spacing w:val="0"/>
        </w:rPr>
      </w:pPr>
      <w:r w:rsidRPr="00A01FF4">
        <w:rPr>
          <w:spacing w:val="0"/>
        </w:rPr>
        <w:t xml:space="preserve"> капитального строительства по ул. 1-я Набережная </w:t>
      </w:r>
    </w:p>
    <w:p w:rsidR="00A90A15" w:rsidRPr="00A01FF4" w:rsidRDefault="00A90A15" w:rsidP="00A90A15">
      <w:pPr>
        <w:pStyle w:val="3"/>
        <w:spacing w:line="240" w:lineRule="auto"/>
        <w:rPr>
          <w:spacing w:val="0"/>
        </w:rPr>
      </w:pPr>
      <w:r w:rsidRPr="00A01FF4">
        <w:rPr>
          <w:spacing w:val="0"/>
        </w:rPr>
        <w:t>Золотого затона, 42 в Советском районе г. Астрахани»</w:t>
      </w:r>
    </w:p>
    <w:p w:rsidR="00A90A15" w:rsidRPr="00A01FF4" w:rsidRDefault="00A90A15" w:rsidP="00A90A15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A01FF4">
        <w:rPr>
          <w:spacing w:val="0"/>
        </w:rPr>
        <w:t>В связи с обращением ФГБОУ ВО «ВГУВТ» от 20.01.2022 № 03-04-01-272,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A01FF4">
        <w:rPr>
          <w:spacing w:val="0"/>
        </w:rPr>
        <w:t xml:space="preserve">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24.02.2022:</w:t>
      </w:r>
    </w:p>
    <w:p w:rsidR="00A90A15" w:rsidRPr="00A01FF4" w:rsidRDefault="00A90A15" w:rsidP="00A90A15">
      <w:pPr>
        <w:pStyle w:val="a3"/>
        <w:spacing w:line="240" w:lineRule="auto"/>
        <w:ind w:firstLine="709"/>
        <w:rPr>
          <w:spacing w:val="0"/>
        </w:rPr>
      </w:pPr>
      <w:r w:rsidRPr="00A01FF4">
        <w:rPr>
          <w:spacing w:val="0"/>
        </w:rP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1-я Набережная Золотого затона, 42 в Советском районе г. Астрахани в отношении земельного участка площадью 18519 кв. м (кадастровый номер 30:12:030642:320): процент озеленения - 23% от площади земельного участка.</w:t>
      </w:r>
    </w:p>
    <w:p w:rsidR="00A90A15" w:rsidRPr="00A01FF4" w:rsidRDefault="00A90A15" w:rsidP="00A90A15">
      <w:pPr>
        <w:pStyle w:val="a3"/>
        <w:spacing w:line="240" w:lineRule="auto"/>
        <w:ind w:firstLine="709"/>
        <w:rPr>
          <w:spacing w:val="0"/>
        </w:rPr>
      </w:pPr>
      <w:r w:rsidRPr="00A01FF4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A90A15" w:rsidRPr="00A01FF4" w:rsidRDefault="00A90A15" w:rsidP="00A90A15">
      <w:pPr>
        <w:pStyle w:val="a3"/>
        <w:spacing w:line="240" w:lineRule="auto"/>
        <w:ind w:firstLine="709"/>
        <w:rPr>
          <w:spacing w:val="0"/>
        </w:rPr>
      </w:pPr>
      <w:r w:rsidRPr="00A01FF4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A90A15" w:rsidRPr="00A01FF4" w:rsidRDefault="00A90A15" w:rsidP="00A90A15">
      <w:pPr>
        <w:pStyle w:val="a3"/>
        <w:spacing w:line="240" w:lineRule="auto"/>
        <w:ind w:firstLine="709"/>
        <w:rPr>
          <w:spacing w:val="0"/>
        </w:rPr>
      </w:pPr>
      <w:r w:rsidRPr="00A01FF4">
        <w:rPr>
          <w:spacing w:val="0"/>
        </w:rPr>
        <w:t xml:space="preserve">3.1. </w:t>
      </w:r>
      <w:proofErr w:type="gramStart"/>
      <w:r w:rsidRPr="00A01FF4">
        <w:rPr>
          <w:spacing w:val="0"/>
        </w:rPr>
        <w:t>Разместить</w:t>
      </w:r>
      <w:proofErr w:type="gramEnd"/>
      <w:r w:rsidRPr="00A01FF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90A15" w:rsidRPr="00A01FF4" w:rsidRDefault="00A90A15" w:rsidP="00A90A15">
      <w:pPr>
        <w:pStyle w:val="a3"/>
        <w:spacing w:line="240" w:lineRule="auto"/>
        <w:ind w:firstLine="709"/>
        <w:rPr>
          <w:spacing w:val="0"/>
        </w:rPr>
      </w:pPr>
      <w:r w:rsidRPr="00A01FF4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90A15" w:rsidRPr="00A01FF4" w:rsidRDefault="00A90A15" w:rsidP="00A90A15">
      <w:pPr>
        <w:pStyle w:val="a3"/>
        <w:spacing w:line="240" w:lineRule="auto"/>
        <w:ind w:firstLine="709"/>
        <w:rPr>
          <w:spacing w:val="0"/>
        </w:rPr>
      </w:pPr>
      <w:r w:rsidRPr="00A01FF4">
        <w:rPr>
          <w:spacing w:val="0"/>
        </w:rPr>
        <w:t xml:space="preserve">4. </w:t>
      </w:r>
      <w:proofErr w:type="gramStart"/>
      <w:r w:rsidRPr="00A01FF4">
        <w:rPr>
          <w:spacing w:val="0"/>
        </w:rPr>
        <w:t>Контроль за</w:t>
      </w:r>
      <w:proofErr w:type="gramEnd"/>
      <w:r w:rsidRPr="00A01FF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A90A15" w:rsidRPr="00A01FF4" w:rsidRDefault="00A90A15" w:rsidP="00A90A15">
      <w:pPr>
        <w:pStyle w:val="a3"/>
        <w:spacing w:line="240" w:lineRule="auto"/>
        <w:jc w:val="right"/>
        <w:rPr>
          <w:b/>
          <w:bCs/>
          <w:spacing w:val="0"/>
        </w:rPr>
      </w:pPr>
      <w:r w:rsidRPr="00A01FF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A01FF4">
        <w:rPr>
          <w:b/>
          <w:bCs/>
          <w:spacing w:val="0"/>
        </w:rPr>
        <w:t>М.Н. ПЕРМЯКОВА</w:t>
      </w:r>
    </w:p>
    <w:p w:rsidR="00FF4A14" w:rsidRDefault="00A90A15"/>
    <w:sectPr w:rsidR="00FF4A14" w:rsidSect="00A90A1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0A15"/>
    <w:rsid w:val="008505A8"/>
    <w:rsid w:val="00A56E3A"/>
    <w:rsid w:val="00A90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90A1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90A1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90A1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90A1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367</Words>
  <Characters>2094</Characters>
  <Application>Microsoft Office Word</Application>
  <DocSecurity>0</DocSecurity>
  <Lines>17</Lines>
  <Paragraphs>4</Paragraphs>
  <ScaleCrop>false</ScaleCrop>
  <Company/>
  <LinksUpToDate>false</LinksUpToDate>
  <CharactersWithSpaces>2457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2022-03-24T04:42:00Z</dcterms:created>
  <dcterms:modified xsi:type="dcterms:W3CDTF">2022-03-24T04:42:00Z</dcterms:modified>
</cp:coreProperties>
</file>