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CDB" w:rsidRPr="007408C8" w:rsidRDefault="00BB109B" w:rsidP="007408C8">
      <w:pPr>
        <w:jc w:val="center"/>
        <w:rPr>
          <w:rFonts w:asciiTheme="majorHAnsi" w:hAnsiTheme="majorHAnsi"/>
          <w:b/>
          <w:sz w:val="20"/>
          <w:szCs w:val="20"/>
        </w:rPr>
      </w:pPr>
      <w:r w:rsidRPr="007408C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</w:p>
    <w:p w:rsidR="007408C8" w:rsidRPr="007408C8" w:rsidRDefault="00BB18AC" w:rsidP="007408C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408C8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D3CDB" w:rsidRPr="007408C8" w:rsidRDefault="00BB18AC" w:rsidP="007408C8">
      <w:pPr>
        <w:jc w:val="center"/>
        <w:rPr>
          <w:rFonts w:asciiTheme="majorHAnsi" w:hAnsiTheme="majorHAnsi"/>
          <w:b/>
          <w:sz w:val="20"/>
          <w:szCs w:val="20"/>
        </w:rPr>
      </w:pPr>
      <w:r w:rsidRPr="007408C8">
        <w:rPr>
          <w:rFonts w:asciiTheme="majorHAnsi" w:hAnsiTheme="majorHAnsi"/>
          <w:b/>
          <w:sz w:val="20"/>
          <w:szCs w:val="20"/>
        </w:rPr>
        <w:t>16 сентября 2024 года</w:t>
      </w:r>
      <w:r w:rsidR="00BB109B" w:rsidRPr="007408C8">
        <w:rPr>
          <w:rFonts w:asciiTheme="majorHAnsi" w:hAnsiTheme="majorHAnsi"/>
          <w:b/>
          <w:sz w:val="20"/>
          <w:szCs w:val="20"/>
        </w:rPr>
        <w:t xml:space="preserve"> № </w:t>
      </w:r>
      <w:r w:rsidRPr="007408C8">
        <w:rPr>
          <w:rFonts w:asciiTheme="majorHAnsi" w:hAnsiTheme="majorHAnsi"/>
          <w:b/>
          <w:sz w:val="20"/>
          <w:szCs w:val="20"/>
        </w:rPr>
        <w:t>1692-р</w:t>
      </w:r>
      <w:bookmarkEnd w:id="3"/>
      <w:bookmarkEnd w:id="4"/>
    </w:p>
    <w:p w:rsidR="007408C8" w:rsidRPr="00FF521E" w:rsidRDefault="00BB109B" w:rsidP="00FF521E">
      <w:pPr>
        <w:pStyle w:val="1"/>
        <w:spacing w:before="0"/>
        <w:jc w:val="center"/>
        <w:rPr>
          <w:color w:val="000000" w:themeColor="text1"/>
          <w:sz w:val="20"/>
          <w:szCs w:val="20"/>
        </w:rPr>
      </w:pPr>
      <w:bookmarkStart w:id="5" w:name="bookmark5"/>
      <w:bookmarkStart w:id="6" w:name="bookmark6"/>
      <w:bookmarkEnd w:id="5"/>
      <w:bookmarkEnd w:id="6"/>
      <w:r w:rsidRPr="00FF521E">
        <w:rPr>
          <w:color w:val="000000" w:themeColor="text1"/>
          <w:sz w:val="20"/>
          <w:szCs w:val="20"/>
        </w:rPr>
        <w:t>«</w:t>
      </w:r>
      <w:r w:rsidR="00BB18AC" w:rsidRPr="00FF521E">
        <w:rPr>
          <w:color w:val="000000" w:themeColor="text1"/>
          <w:sz w:val="20"/>
          <w:szCs w:val="20"/>
        </w:rPr>
        <w:t>О приватизации муниципального имущества - нежилого помещения, расположенного</w:t>
      </w:r>
    </w:p>
    <w:p w:rsidR="007408C8" w:rsidRPr="00FF521E" w:rsidRDefault="00BB18AC" w:rsidP="00FF521E">
      <w:pPr>
        <w:pStyle w:val="1"/>
        <w:spacing w:before="0"/>
        <w:jc w:val="center"/>
        <w:rPr>
          <w:color w:val="000000" w:themeColor="text1"/>
          <w:sz w:val="20"/>
          <w:szCs w:val="20"/>
        </w:rPr>
      </w:pPr>
      <w:r w:rsidRPr="00FF521E">
        <w:rPr>
          <w:color w:val="000000" w:themeColor="text1"/>
          <w:sz w:val="20"/>
          <w:szCs w:val="20"/>
        </w:rPr>
        <w:t>по адресу: г. Аст</w:t>
      </w:r>
      <w:r w:rsidRPr="00FF521E">
        <w:rPr>
          <w:color w:val="000000" w:themeColor="text1"/>
          <w:sz w:val="20"/>
          <w:szCs w:val="20"/>
        </w:rPr>
        <w:softHyphen/>
        <w:t xml:space="preserve">рахань, Кировский район, ул. М. </w:t>
      </w:r>
      <w:r w:rsidRPr="00FF521E">
        <w:rPr>
          <w:color w:val="000000" w:themeColor="text1"/>
          <w:sz w:val="20"/>
          <w:szCs w:val="20"/>
        </w:rPr>
        <w:t>Горького, д. 31, пом. 001</w:t>
      </w:r>
    </w:p>
    <w:p w:rsidR="007408C8" w:rsidRPr="00FF521E" w:rsidRDefault="00BB18AC" w:rsidP="00FF521E">
      <w:pPr>
        <w:pStyle w:val="1"/>
        <w:spacing w:before="0"/>
        <w:jc w:val="center"/>
        <w:rPr>
          <w:color w:val="000000" w:themeColor="text1"/>
          <w:sz w:val="20"/>
          <w:szCs w:val="20"/>
        </w:rPr>
      </w:pPr>
      <w:r w:rsidRPr="00FF521E">
        <w:rPr>
          <w:color w:val="000000" w:themeColor="text1"/>
          <w:sz w:val="20"/>
          <w:szCs w:val="20"/>
        </w:rPr>
        <w:t>в по</w:t>
      </w:r>
      <w:r w:rsidRPr="00FF521E">
        <w:rPr>
          <w:color w:val="000000" w:themeColor="text1"/>
          <w:sz w:val="20"/>
          <w:szCs w:val="20"/>
        </w:rPr>
        <w:softHyphen/>
        <w:t>рядке реализации преимуществен</w:t>
      </w:r>
      <w:r w:rsidRPr="00FF521E">
        <w:rPr>
          <w:color w:val="000000" w:themeColor="text1"/>
          <w:sz w:val="20"/>
          <w:szCs w:val="20"/>
        </w:rPr>
        <w:softHyphen/>
        <w:t xml:space="preserve">ного права арендатора </w:t>
      </w:r>
      <w:r w:rsidR="007408C8" w:rsidRPr="00FF521E">
        <w:rPr>
          <w:color w:val="000000" w:themeColor="text1"/>
          <w:sz w:val="20"/>
          <w:szCs w:val="20"/>
        </w:rPr>
        <w:t>–</w:t>
      </w:r>
    </w:p>
    <w:p w:rsidR="007D3CDB" w:rsidRPr="00FF521E" w:rsidRDefault="00BB18AC" w:rsidP="00FF521E">
      <w:pPr>
        <w:pStyle w:val="1"/>
        <w:spacing w:before="0"/>
        <w:jc w:val="center"/>
        <w:rPr>
          <w:color w:val="000000" w:themeColor="text1"/>
          <w:sz w:val="20"/>
          <w:szCs w:val="20"/>
        </w:rPr>
      </w:pPr>
      <w:r w:rsidRPr="00FF521E">
        <w:rPr>
          <w:color w:val="000000" w:themeColor="text1"/>
          <w:sz w:val="20"/>
          <w:szCs w:val="20"/>
        </w:rPr>
        <w:t>индивиду</w:t>
      </w:r>
      <w:r w:rsidRPr="00FF521E">
        <w:rPr>
          <w:color w:val="000000" w:themeColor="text1"/>
          <w:sz w:val="20"/>
          <w:szCs w:val="20"/>
        </w:rPr>
        <w:softHyphen/>
        <w:t xml:space="preserve">ального предпринимателя </w:t>
      </w:r>
      <w:proofErr w:type="spellStart"/>
      <w:r w:rsidRPr="00FF521E">
        <w:rPr>
          <w:color w:val="000000" w:themeColor="text1"/>
          <w:sz w:val="20"/>
          <w:szCs w:val="20"/>
        </w:rPr>
        <w:t>Газгире</w:t>
      </w:r>
      <w:r w:rsidRPr="00FF521E">
        <w:rPr>
          <w:color w:val="000000" w:themeColor="text1"/>
          <w:sz w:val="20"/>
          <w:szCs w:val="20"/>
        </w:rPr>
        <w:t>ева</w:t>
      </w:r>
      <w:proofErr w:type="spellEnd"/>
      <w:r w:rsidRPr="00FF521E">
        <w:rPr>
          <w:color w:val="000000" w:themeColor="text1"/>
          <w:sz w:val="20"/>
          <w:szCs w:val="20"/>
        </w:rPr>
        <w:t xml:space="preserve"> </w:t>
      </w:r>
      <w:proofErr w:type="spellStart"/>
      <w:r w:rsidRPr="00FF521E">
        <w:rPr>
          <w:color w:val="000000" w:themeColor="text1"/>
          <w:sz w:val="20"/>
          <w:szCs w:val="20"/>
        </w:rPr>
        <w:t>Бекхана</w:t>
      </w:r>
      <w:proofErr w:type="spellEnd"/>
      <w:r w:rsidRPr="00FF521E">
        <w:rPr>
          <w:color w:val="000000" w:themeColor="text1"/>
          <w:sz w:val="20"/>
          <w:szCs w:val="20"/>
        </w:rPr>
        <w:t xml:space="preserve"> </w:t>
      </w:r>
      <w:proofErr w:type="spellStart"/>
      <w:r w:rsidRPr="00FF521E">
        <w:rPr>
          <w:color w:val="000000" w:themeColor="text1"/>
          <w:sz w:val="20"/>
          <w:szCs w:val="20"/>
        </w:rPr>
        <w:t>Эльбековича</w:t>
      </w:r>
      <w:proofErr w:type="spellEnd"/>
      <w:r w:rsidR="00BB109B" w:rsidRPr="00FF521E">
        <w:rPr>
          <w:color w:val="000000" w:themeColor="text1"/>
          <w:sz w:val="20"/>
          <w:szCs w:val="20"/>
        </w:rPr>
        <w:t>»</w:t>
      </w:r>
      <w:bookmarkStart w:id="7" w:name="_GoBack"/>
      <w:bookmarkEnd w:id="7"/>
    </w:p>
    <w:p w:rsidR="007D3CDB" w:rsidRPr="007408C8" w:rsidRDefault="00BB18AC" w:rsidP="007408C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408C8">
        <w:rPr>
          <w:rFonts w:ascii="Arial" w:hAnsi="Arial" w:cs="Arial"/>
          <w:sz w:val="18"/>
          <w:szCs w:val="18"/>
        </w:rPr>
        <w:t>Руководствуясь Федеральными законами от 22.07.2008 № 159-ФЗ «Об особенностях отчуждения движимого и недв</w:t>
      </w:r>
      <w:r w:rsidRPr="007408C8">
        <w:rPr>
          <w:rFonts w:ascii="Arial" w:hAnsi="Arial" w:cs="Arial"/>
          <w:sz w:val="18"/>
          <w:szCs w:val="18"/>
        </w:rPr>
        <w:t>ижимого имущества, находяще</w:t>
      </w:r>
      <w:r w:rsidRPr="007408C8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7408C8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</w:t>
      </w:r>
      <w:r w:rsidRPr="007408C8">
        <w:rPr>
          <w:rFonts w:ascii="Arial" w:hAnsi="Arial" w:cs="Arial"/>
          <w:sz w:val="18"/>
          <w:szCs w:val="18"/>
        </w:rPr>
        <w:t>риватизации государственного и муниципального имущества», от 24.07.2007 № 209-ФЗ «О развитии малого и среднего пред</w:t>
      </w:r>
      <w:r w:rsidRPr="007408C8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7408C8">
        <w:rPr>
          <w:rFonts w:ascii="Arial" w:hAnsi="Arial" w:cs="Arial"/>
          <w:sz w:val="18"/>
          <w:szCs w:val="18"/>
        </w:rPr>
        <w:t xml:space="preserve"> заявления о реали</w:t>
      </w:r>
      <w:r w:rsidRPr="007408C8">
        <w:rPr>
          <w:rFonts w:ascii="Arial" w:hAnsi="Arial" w:cs="Arial"/>
          <w:sz w:val="18"/>
          <w:szCs w:val="18"/>
        </w:rPr>
        <w:softHyphen/>
        <w:t xml:space="preserve">зации преимущественного права на приобретение арендуемого имущества </w:t>
      </w:r>
      <w:r w:rsidRPr="007408C8">
        <w:rPr>
          <w:rFonts w:ascii="Arial" w:hAnsi="Arial" w:cs="Arial"/>
          <w:sz w:val="18"/>
          <w:szCs w:val="18"/>
        </w:rPr>
        <w:t xml:space="preserve">индивидуального предпринимателя </w:t>
      </w:r>
      <w:proofErr w:type="spellStart"/>
      <w:r w:rsidRPr="007408C8">
        <w:rPr>
          <w:rFonts w:ascii="Arial" w:hAnsi="Arial" w:cs="Arial"/>
          <w:sz w:val="18"/>
          <w:szCs w:val="18"/>
        </w:rPr>
        <w:t>Газгиреева</w:t>
      </w:r>
      <w:proofErr w:type="spellEnd"/>
      <w:r w:rsidRPr="007408C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408C8">
        <w:rPr>
          <w:rFonts w:ascii="Arial" w:hAnsi="Arial" w:cs="Arial"/>
          <w:sz w:val="18"/>
          <w:szCs w:val="18"/>
        </w:rPr>
        <w:t>Бекхана</w:t>
      </w:r>
      <w:proofErr w:type="spellEnd"/>
      <w:r w:rsidRPr="007408C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408C8">
        <w:rPr>
          <w:rFonts w:ascii="Arial" w:hAnsi="Arial" w:cs="Arial"/>
          <w:sz w:val="18"/>
          <w:szCs w:val="18"/>
        </w:rPr>
        <w:t>Эльбековича</w:t>
      </w:r>
      <w:proofErr w:type="spellEnd"/>
      <w:r w:rsidRPr="007408C8">
        <w:rPr>
          <w:rFonts w:ascii="Arial" w:hAnsi="Arial" w:cs="Arial"/>
          <w:sz w:val="18"/>
          <w:szCs w:val="18"/>
        </w:rPr>
        <w:t xml:space="preserve"> от 31.07.2024 (</w:t>
      </w:r>
      <w:proofErr w:type="spellStart"/>
      <w:r w:rsidRPr="007408C8">
        <w:rPr>
          <w:rFonts w:ascii="Arial" w:hAnsi="Arial" w:cs="Arial"/>
          <w:sz w:val="18"/>
          <w:szCs w:val="18"/>
        </w:rPr>
        <w:t>вх</w:t>
      </w:r>
      <w:proofErr w:type="spellEnd"/>
      <w:r w:rsidRPr="007408C8">
        <w:rPr>
          <w:rFonts w:ascii="Arial" w:hAnsi="Arial" w:cs="Arial"/>
          <w:sz w:val="18"/>
          <w:szCs w:val="18"/>
        </w:rPr>
        <w:t>. № 03-10-02-10975/24 от 31.07.2024):</w:t>
      </w:r>
    </w:p>
    <w:p w:rsidR="007D3CDB" w:rsidRPr="007408C8" w:rsidRDefault="00BB109B" w:rsidP="00740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08C8">
        <w:rPr>
          <w:rFonts w:ascii="Arial" w:hAnsi="Arial" w:cs="Arial"/>
          <w:sz w:val="18"/>
          <w:szCs w:val="18"/>
        </w:rPr>
        <w:t xml:space="preserve">1. </w:t>
      </w:r>
      <w:r w:rsidR="00BB18AC" w:rsidRPr="007408C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B18AC" w:rsidRPr="007408C8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7D3CDB" w:rsidRPr="007408C8" w:rsidRDefault="00BB109B" w:rsidP="00740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08C8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BB18AC" w:rsidRPr="007408C8">
        <w:rPr>
          <w:rFonts w:ascii="Arial" w:hAnsi="Arial" w:cs="Arial"/>
          <w:sz w:val="18"/>
          <w:szCs w:val="18"/>
        </w:rPr>
        <w:t xml:space="preserve">Осуществить приватизацию </w:t>
      </w:r>
      <w:r w:rsidR="00BB18AC" w:rsidRPr="007408C8">
        <w:rPr>
          <w:rFonts w:ascii="Arial" w:hAnsi="Arial" w:cs="Arial"/>
          <w:sz w:val="18"/>
          <w:szCs w:val="18"/>
        </w:rPr>
        <w:t>муниципального имущества - нежилого помещения, расположенного по адресу: г. Астрахань, Кировский район, ул. М. Горького, д. 31, пом. 001, общей площадью 56,7 кв.</w:t>
      </w:r>
      <w:r w:rsidR="007408C8" w:rsidRPr="007408C8">
        <w:rPr>
          <w:rFonts w:ascii="Arial" w:hAnsi="Arial" w:cs="Arial"/>
          <w:sz w:val="18"/>
          <w:szCs w:val="18"/>
        </w:rPr>
        <w:t xml:space="preserve"> </w:t>
      </w:r>
      <w:r w:rsidR="00BB18AC" w:rsidRPr="007408C8">
        <w:rPr>
          <w:rFonts w:ascii="Arial" w:hAnsi="Arial" w:cs="Arial"/>
          <w:sz w:val="18"/>
          <w:szCs w:val="18"/>
        </w:rPr>
        <w:t>м, кадастровый номер 30:12:010134:94, относящегося к объекту культурного наследия, включенно</w:t>
      </w:r>
      <w:r w:rsidR="00BB18AC" w:rsidRPr="007408C8">
        <w:rPr>
          <w:rFonts w:ascii="Arial" w:hAnsi="Arial" w:cs="Arial"/>
          <w:sz w:val="18"/>
          <w:szCs w:val="18"/>
        </w:rPr>
        <w:softHyphen/>
        <w:t>го</w:t>
      </w:r>
      <w:r w:rsidR="00BB18AC" w:rsidRPr="007408C8">
        <w:rPr>
          <w:rFonts w:ascii="Arial" w:hAnsi="Arial" w:cs="Arial"/>
          <w:sz w:val="18"/>
          <w:szCs w:val="18"/>
        </w:rPr>
        <w:t xml:space="preserve"> в единый государственный реестр объектов культурного наследия (памят</w:t>
      </w:r>
      <w:r w:rsidR="00BB18AC" w:rsidRPr="007408C8">
        <w:rPr>
          <w:rFonts w:ascii="Arial" w:hAnsi="Arial" w:cs="Arial"/>
          <w:sz w:val="18"/>
          <w:szCs w:val="18"/>
        </w:rPr>
        <w:softHyphen/>
        <w:t>ников истории и культуры) народов Российской Федерации, (далее - объект не</w:t>
      </w:r>
      <w:r w:rsidR="00BB18AC" w:rsidRPr="007408C8">
        <w:rPr>
          <w:rFonts w:ascii="Arial" w:hAnsi="Arial" w:cs="Arial"/>
          <w:sz w:val="18"/>
          <w:szCs w:val="18"/>
        </w:rPr>
        <w:softHyphen/>
        <w:t>движимости) в порядке реализации преимущественного права арендатора</w:t>
      </w:r>
      <w:proofErr w:type="gramEnd"/>
      <w:r w:rsidR="00BB18AC" w:rsidRPr="007408C8">
        <w:rPr>
          <w:rFonts w:ascii="Arial" w:hAnsi="Arial" w:cs="Arial"/>
          <w:sz w:val="18"/>
          <w:szCs w:val="18"/>
        </w:rPr>
        <w:t xml:space="preserve"> - индивидуального предпринимателя </w:t>
      </w:r>
      <w:proofErr w:type="spellStart"/>
      <w:r w:rsidR="00BB18AC" w:rsidRPr="007408C8">
        <w:rPr>
          <w:rFonts w:ascii="Arial" w:hAnsi="Arial" w:cs="Arial"/>
          <w:sz w:val="18"/>
          <w:szCs w:val="18"/>
        </w:rPr>
        <w:t>Газгиреев</w:t>
      </w:r>
      <w:r w:rsidR="00BB18AC" w:rsidRPr="007408C8">
        <w:rPr>
          <w:rFonts w:ascii="Arial" w:hAnsi="Arial" w:cs="Arial"/>
          <w:sz w:val="18"/>
          <w:szCs w:val="18"/>
        </w:rPr>
        <w:t>а</w:t>
      </w:r>
      <w:proofErr w:type="spellEnd"/>
      <w:r w:rsidR="00BB18AC" w:rsidRPr="007408C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B18AC" w:rsidRPr="007408C8">
        <w:rPr>
          <w:rFonts w:ascii="Arial" w:hAnsi="Arial" w:cs="Arial"/>
          <w:sz w:val="18"/>
          <w:szCs w:val="18"/>
        </w:rPr>
        <w:t>Бекхана</w:t>
      </w:r>
      <w:proofErr w:type="spellEnd"/>
      <w:r w:rsidR="00BB18AC" w:rsidRPr="007408C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B18AC" w:rsidRPr="007408C8">
        <w:rPr>
          <w:rFonts w:ascii="Arial" w:hAnsi="Arial" w:cs="Arial"/>
          <w:sz w:val="18"/>
          <w:szCs w:val="18"/>
        </w:rPr>
        <w:t>Эльбековича</w:t>
      </w:r>
      <w:proofErr w:type="spellEnd"/>
      <w:r w:rsidR="00BB18AC" w:rsidRPr="007408C8">
        <w:rPr>
          <w:rFonts w:ascii="Arial" w:hAnsi="Arial" w:cs="Arial"/>
          <w:sz w:val="18"/>
          <w:szCs w:val="18"/>
        </w:rPr>
        <w:t>, в слу</w:t>
      </w:r>
      <w:r w:rsidR="00BB18AC" w:rsidRPr="007408C8">
        <w:rPr>
          <w:rFonts w:ascii="Arial" w:hAnsi="Arial" w:cs="Arial"/>
          <w:sz w:val="18"/>
          <w:szCs w:val="18"/>
        </w:rPr>
        <w:softHyphen/>
        <w:t>чае его акцепта предложения о заключении договора купли-продажи объекта недвижимости.</w:t>
      </w:r>
    </w:p>
    <w:p w:rsidR="007D3CDB" w:rsidRPr="007408C8" w:rsidRDefault="00BB109B" w:rsidP="00740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08C8">
        <w:rPr>
          <w:rFonts w:ascii="Arial" w:hAnsi="Arial" w:cs="Arial"/>
          <w:sz w:val="18"/>
          <w:szCs w:val="18"/>
        </w:rPr>
        <w:t xml:space="preserve">1.2. </w:t>
      </w:r>
      <w:r w:rsidR="00BB18AC" w:rsidRPr="007408C8">
        <w:rPr>
          <w:rFonts w:ascii="Arial" w:hAnsi="Arial" w:cs="Arial"/>
          <w:sz w:val="18"/>
          <w:szCs w:val="18"/>
        </w:rPr>
        <w:t xml:space="preserve">Установить стоимость объекта недвижимости на основании отчета об оценке рыночной стоимости, составленного независимым </w:t>
      </w:r>
      <w:r w:rsidR="00BB18AC" w:rsidRPr="007408C8">
        <w:rPr>
          <w:rFonts w:ascii="Arial" w:hAnsi="Arial" w:cs="Arial"/>
          <w:sz w:val="18"/>
          <w:szCs w:val="18"/>
        </w:rPr>
        <w:t>оценщиком.</w:t>
      </w:r>
    </w:p>
    <w:p w:rsidR="007D3CDB" w:rsidRPr="007408C8" w:rsidRDefault="00BB109B" w:rsidP="00740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08C8">
        <w:rPr>
          <w:rFonts w:ascii="Arial" w:hAnsi="Arial" w:cs="Arial"/>
          <w:sz w:val="18"/>
          <w:szCs w:val="18"/>
        </w:rPr>
        <w:t xml:space="preserve">1.3. </w:t>
      </w:r>
      <w:r w:rsidR="00BB18AC" w:rsidRPr="007408C8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рассрочку), а также срок рассрочки, в установленных в соответствии с действующим законодательством пределах на основании заявления аренда</w:t>
      </w:r>
      <w:r w:rsidR="00BB18AC" w:rsidRPr="007408C8">
        <w:rPr>
          <w:rFonts w:ascii="Arial" w:hAnsi="Arial" w:cs="Arial"/>
          <w:sz w:val="18"/>
          <w:szCs w:val="18"/>
        </w:rPr>
        <w:softHyphen/>
        <w:t xml:space="preserve">тора - индивидуального предпринимателя </w:t>
      </w:r>
      <w:proofErr w:type="spellStart"/>
      <w:r w:rsidR="00BB18AC" w:rsidRPr="007408C8">
        <w:rPr>
          <w:rFonts w:ascii="Arial" w:hAnsi="Arial" w:cs="Arial"/>
          <w:sz w:val="18"/>
          <w:szCs w:val="18"/>
        </w:rPr>
        <w:t>Газгиреева</w:t>
      </w:r>
      <w:proofErr w:type="spellEnd"/>
      <w:r w:rsidR="00BB18AC" w:rsidRPr="007408C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B18AC" w:rsidRPr="007408C8">
        <w:rPr>
          <w:rFonts w:ascii="Arial" w:hAnsi="Arial" w:cs="Arial"/>
          <w:sz w:val="18"/>
          <w:szCs w:val="18"/>
        </w:rPr>
        <w:t>Бекхана</w:t>
      </w:r>
      <w:proofErr w:type="spellEnd"/>
      <w:r w:rsidR="00BB18AC" w:rsidRPr="007408C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B18AC" w:rsidRPr="007408C8">
        <w:rPr>
          <w:rFonts w:ascii="Arial" w:hAnsi="Arial" w:cs="Arial"/>
          <w:sz w:val="18"/>
          <w:szCs w:val="18"/>
        </w:rPr>
        <w:t>Эльбековича</w:t>
      </w:r>
      <w:proofErr w:type="spellEnd"/>
      <w:r w:rsidR="00BB18AC" w:rsidRPr="007408C8">
        <w:rPr>
          <w:rFonts w:ascii="Arial" w:hAnsi="Arial" w:cs="Arial"/>
          <w:sz w:val="18"/>
          <w:szCs w:val="18"/>
        </w:rPr>
        <w:t>.</w:t>
      </w:r>
    </w:p>
    <w:p w:rsidR="007D3CDB" w:rsidRPr="007408C8" w:rsidRDefault="00BB109B" w:rsidP="00740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08C8">
        <w:rPr>
          <w:rFonts w:ascii="Arial" w:hAnsi="Arial" w:cs="Arial"/>
          <w:sz w:val="18"/>
          <w:szCs w:val="18"/>
        </w:rPr>
        <w:t xml:space="preserve">1.4. </w:t>
      </w:r>
      <w:r w:rsidR="00BB18AC" w:rsidRPr="007408C8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</w:t>
      </w:r>
      <w:r w:rsidR="00BB18AC" w:rsidRPr="007408C8">
        <w:rPr>
          <w:rFonts w:ascii="Arial" w:hAnsi="Arial" w:cs="Arial"/>
          <w:sz w:val="18"/>
          <w:szCs w:val="18"/>
        </w:rPr>
        <w:softHyphen/>
        <w:t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</w:t>
      </w:r>
      <w:r w:rsidR="00BB18AC" w:rsidRPr="007408C8">
        <w:rPr>
          <w:rFonts w:ascii="Arial" w:hAnsi="Arial" w:cs="Arial"/>
          <w:sz w:val="18"/>
          <w:szCs w:val="18"/>
        </w:rPr>
        <w:t>ом истории и культуры (выдан Министерством куль</w:t>
      </w:r>
      <w:r w:rsidR="00BB18AC" w:rsidRPr="007408C8">
        <w:rPr>
          <w:rFonts w:ascii="Arial" w:hAnsi="Arial" w:cs="Arial"/>
          <w:sz w:val="18"/>
          <w:szCs w:val="18"/>
        </w:rPr>
        <w:softHyphen/>
        <w:t>туры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7D3CDB" w:rsidRPr="007408C8" w:rsidRDefault="00BB109B" w:rsidP="00740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08C8">
        <w:rPr>
          <w:rFonts w:ascii="Arial" w:hAnsi="Arial" w:cs="Arial"/>
          <w:sz w:val="18"/>
          <w:szCs w:val="18"/>
        </w:rPr>
        <w:t xml:space="preserve">1.5. </w:t>
      </w:r>
      <w:r w:rsidR="00BB18AC" w:rsidRPr="007408C8">
        <w:rPr>
          <w:rFonts w:ascii="Arial" w:hAnsi="Arial" w:cs="Arial"/>
          <w:sz w:val="18"/>
          <w:szCs w:val="18"/>
        </w:rPr>
        <w:t>После регистраци</w:t>
      </w:r>
      <w:r w:rsidR="00BB18AC" w:rsidRPr="007408C8">
        <w:rPr>
          <w:rFonts w:ascii="Arial" w:hAnsi="Arial" w:cs="Arial"/>
          <w:sz w:val="18"/>
          <w:szCs w:val="18"/>
        </w:rPr>
        <w:t>и перехода права собственности на объект недви</w:t>
      </w:r>
      <w:r w:rsidR="00BB18AC" w:rsidRPr="007408C8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BB18AC" w:rsidRPr="007408C8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7D3CDB" w:rsidRPr="007408C8" w:rsidRDefault="00BB109B" w:rsidP="00740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08C8">
        <w:rPr>
          <w:rFonts w:ascii="Arial" w:hAnsi="Arial" w:cs="Arial"/>
          <w:sz w:val="18"/>
          <w:szCs w:val="18"/>
        </w:rPr>
        <w:t xml:space="preserve">1.6. </w:t>
      </w:r>
      <w:r w:rsidR="00BB18AC" w:rsidRPr="007408C8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BB18AC" w:rsidRPr="007408C8">
        <w:rPr>
          <w:rFonts w:ascii="Arial" w:hAnsi="Arial" w:cs="Arial"/>
          <w:sz w:val="18"/>
          <w:szCs w:val="18"/>
        </w:rPr>
        <w:t>контроль за</w:t>
      </w:r>
      <w:proofErr w:type="gramEnd"/>
      <w:r w:rsidR="00BB18AC" w:rsidRPr="007408C8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</w:t>
      </w:r>
      <w:r w:rsidR="00BB18AC" w:rsidRPr="007408C8">
        <w:rPr>
          <w:rFonts w:ascii="Arial" w:hAnsi="Arial" w:cs="Arial"/>
          <w:sz w:val="18"/>
          <w:szCs w:val="18"/>
        </w:rPr>
        <w:t>продажи.</w:t>
      </w:r>
    </w:p>
    <w:p w:rsidR="007D3CDB" w:rsidRPr="007408C8" w:rsidRDefault="00BB109B" w:rsidP="00740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08C8">
        <w:rPr>
          <w:rFonts w:ascii="Arial" w:hAnsi="Arial" w:cs="Arial"/>
          <w:sz w:val="18"/>
          <w:szCs w:val="18"/>
        </w:rPr>
        <w:t xml:space="preserve">2. </w:t>
      </w:r>
      <w:r w:rsidR="00BB18AC" w:rsidRPr="007408C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BB18AC" w:rsidRPr="007408C8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BB18AC" w:rsidRPr="007408C8">
        <w:rPr>
          <w:rFonts w:ascii="Arial" w:hAnsi="Arial" w:cs="Arial"/>
          <w:sz w:val="18"/>
          <w:szCs w:val="18"/>
        </w:rPr>
        <w:t>разместить</w:t>
      </w:r>
      <w:proofErr w:type="gramEnd"/>
      <w:r w:rsidR="00BB18AC" w:rsidRPr="007408C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</w:t>
      </w:r>
      <w:r w:rsidR="00BB18AC" w:rsidRPr="007408C8">
        <w:rPr>
          <w:rFonts w:ascii="Arial" w:hAnsi="Arial" w:cs="Arial"/>
          <w:sz w:val="18"/>
          <w:szCs w:val="18"/>
        </w:rPr>
        <w:t>страции муниципаль</w:t>
      </w:r>
      <w:r w:rsidR="00BB18AC" w:rsidRPr="007408C8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7D3CDB" w:rsidRPr="007408C8" w:rsidRDefault="00BB109B" w:rsidP="00740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08C8">
        <w:rPr>
          <w:rFonts w:ascii="Arial" w:hAnsi="Arial" w:cs="Arial"/>
          <w:sz w:val="18"/>
          <w:szCs w:val="18"/>
        </w:rPr>
        <w:t>3.</w:t>
      </w:r>
      <w:r w:rsidR="007408C8" w:rsidRPr="007408C8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B18AC" w:rsidRPr="007408C8">
        <w:rPr>
          <w:rFonts w:ascii="Arial" w:hAnsi="Arial" w:cs="Arial"/>
          <w:sz w:val="18"/>
          <w:szCs w:val="18"/>
        </w:rPr>
        <w:t>Контроль за</w:t>
      </w:r>
      <w:proofErr w:type="gramEnd"/>
      <w:r w:rsidR="00BB18AC" w:rsidRPr="007408C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</w:t>
      </w:r>
      <w:r w:rsidR="00BB18AC" w:rsidRPr="007408C8">
        <w:rPr>
          <w:rFonts w:ascii="Arial" w:hAnsi="Arial" w:cs="Arial"/>
          <w:sz w:val="18"/>
          <w:szCs w:val="18"/>
        </w:rPr>
        <w:t>одской округ город Астрахань», курирующего сферу строительства, архитектуры и градострои</w:t>
      </w:r>
      <w:r w:rsidR="00BB18AC" w:rsidRPr="007408C8">
        <w:rPr>
          <w:rFonts w:ascii="Arial" w:hAnsi="Arial" w:cs="Arial"/>
          <w:sz w:val="18"/>
          <w:szCs w:val="18"/>
        </w:rPr>
        <w:softHyphen/>
        <w:t>тельства, капитального строительства, муниципального имущества, жилищ</w:t>
      </w:r>
      <w:r w:rsidR="00BB18AC" w:rsidRPr="007408C8">
        <w:rPr>
          <w:rFonts w:ascii="Arial" w:hAnsi="Arial" w:cs="Arial"/>
          <w:sz w:val="18"/>
          <w:szCs w:val="18"/>
        </w:rPr>
        <w:softHyphen/>
        <w:t>ной политики и отдела по организации и проведению оценки технического состояния зданий, строений,</w:t>
      </w:r>
      <w:r w:rsidR="00BB18AC" w:rsidRPr="007408C8">
        <w:rPr>
          <w:rFonts w:ascii="Arial" w:hAnsi="Arial" w:cs="Arial"/>
          <w:sz w:val="18"/>
          <w:szCs w:val="18"/>
        </w:rPr>
        <w:t xml:space="preserve"> сооружений и деятельности комиссий.</w:t>
      </w:r>
    </w:p>
    <w:p w:rsidR="007408C8" w:rsidRPr="007408C8" w:rsidRDefault="007408C8" w:rsidP="007408C8">
      <w:pPr>
        <w:jc w:val="right"/>
        <w:rPr>
          <w:rFonts w:ascii="Arial" w:hAnsi="Arial" w:cs="Arial"/>
          <w:b/>
          <w:sz w:val="18"/>
          <w:szCs w:val="18"/>
        </w:rPr>
      </w:pPr>
      <w:r w:rsidRPr="007408C8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7408C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7408C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D3CDB" w:rsidRPr="007408C8" w:rsidRDefault="007408C8" w:rsidP="007408C8">
      <w:pPr>
        <w:jc w:val="right"/>
        <w:rPr>
          <w:rFonts w:ascii="Arial" w:hAnsi="Arial" w:cs="Arial"/>
          <w:sz w:val="18"/>
          <w:szCs w:val="18"/>
        </w:rPr>
      </w:pPr>
      <w:r w:rsidRPr="007408C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7408C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sectPr w:rsidR="007D3CDB" w:rsidRPr="007408C8" w:rsidSect="007408C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8AC" w:rsidRDefault="00BB18AC">
      <w:r>
        <w:separator/>
      </w:r>
    </w:p>
  </w:endnote>
  <w:endnote w:type="continuationSeparator" w:id="0">
    <w:p w:rsidR="00BB18AC" w:rsidRDefault="00BB1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8AC" w:rsidRDefault="00BB18AC"/>
  </w:footnote>
  <w:footnote w:type="continuationSeparator" w:id="0">
    <w:p w:rsidR="00BB18AC" w:rsidRDefault="00BB18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A33EE0"/>
    <w:multiLevelType w:val="multilevel"/>
    <w:tmpl w:val="C358AD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D3CDB"/>
    <w:rsid w:val="007408C8"/>
    <w:rsid w:val="007D3CDB"/>
    <w:rsid w:val="00BB109B"/>
    <w:rsid w:val="00BB18AC"/>
    <w:rsid w:val="00FF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FF521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2">
    <w:name w:val="Заголовок №1_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3">
    <w:name w:val="Заголовок №1"/>
    <w:basedOn w:val="a"/>
    <w:link w:val="12"/>
    <w:pPr>
      <w:shd w:val="clear" w:color="auto" w:fill="FFFFFF"/>
      <w:ind w:left="2480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FF52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FF521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2">
    <w:name w:val="Заголовок №1_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3">
    <w:name w:val="Заголовок №1"/>
    <w:basedOn w:val="a"/>
    <w:link w:val="12"/>
    <w:pPr>
      <w:shd w:val="clear" w:color="auto" w:fill="FFFFFF"/>
      <w:ind w:left="2480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FF52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2024-09-16T11:11:00Z</dcterms:created>
  <dcterms:modified xsi:type="dcterms:W3CDTF">2024-09-16T11:14:00Z</dcterms:modified>
</cp:coreProperties>
</file>