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E0F" w:rsidRPr="003E5B46" w:rsidRDefault="00D00E0F" w:rsidP="00D00E0F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156765" w:rsidRDefault="00D00E0F" w:rsidP="00D00E0F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D00E0F" w:rsidRPr="003E5B46" w:rsidRDefault="00D00E0F" w:rsidP="00D00E0F">
      <w:pPr>
        <w:pStyle w:val="3"/>
        <w:rPr>
          <w:spacing w:val="0"/>
        </w:rPr>
      </w:pPr>
      <w:r w:rsidRPr="003E5B46">
        <w:rPr>
          <w:spacing w:val="0"/>
        </w:rPr>
        <w:t>16 января 2020 года № 15-р</w:t>
      </w:r>
    </w:p>
    <w:p w:rsidR="00D00E0F" w:rsidRPr="003E5B46" w:rsidRDefault="00D00E0F" w:rsidP="00D00E0F">
      <w:pPr>
        <w:pStyle w:val="3"/>
        <w:rPr>
          <w:spacing w:val="0"/>
        </w:rPr>
      </w:pPr>
      <w:r w:rsidRPr="003E5B46">
        <w:rPr>
          <w:spacing w:val="0"/>
        </w:rPr>
        <w:t xml:space="preserve">«О внесении изменения в распоряжение администрации </w:t>
      </w:r>
    </w:p>
    <w:p w:rsidR="00D00E0F" w:rsidRPr="003E5B46" w:rsidRDefault="00D00E0F" w:rsidP="00D00E0F">
      <w:pPr>
        <w:pStyle w:val="3"/>
        <w:rPr>
          <w:spacing w:val="0"/>
        </w:rPr>
      </w:pPr>
      <w:r w:rsidRPr="003E5B46">
        <w:rPr>
          <w:spacing w:val="0"/>
        </w:rPr>
        <w:t>муниципального образования «Город Астрахань» от 23.10.2019 № 2661-р»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bookmarkStart w:id="0" w:name="_GoBack"/>
      <w:r w:rsidRPr="003E5B46">
        <w:rPr>
          <w:spacing w:val="0"/>
        </w:rPr>
        <w:t>В соответствии с выписками из Единого государственного реестра недвижимости об основных характеристиках объекта недвижимости от 16.12.2019: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Внести в распоряжение администрации муниципального образования «Город Астрахань» от 23.10.2019 № 2661-р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«3») по ул. Хлебникова, 16 в Кировском районе» следующее изменение: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пункт 1 изложить в следующей редакции: «1. </w:t>
      </w:r>
      <w:proofErr w:type="gramStart"/>
      <w:r w:rsidRPr="003E5B46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30:12:010032:20), пропорциональные площади жилых помещений (квартир №№ 9, 10, 12, 13, 14, 15 литера «3») из расчета общей площади земельного участка 1714 кв. м, и жилые помещения (квартиры №№ 9, 10, 12, 13, 14, 15 литера «3») в многоквартирном доме, расположенные по адресу: г. Астрахань, ул</w:t>
      </w:r>
      <w:proofErr w:type="gramEnd"/>
      <w:r w:rsidRPr="003E5B46">
        <w:rPr>
          <w:spacing w:val="0"/>
        </w:rPr>
        <w:t>. Хлебникова, 16 в Кировском районе (далее - недвижимое имущество).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 управлению муниципального имущества администрации муниципального образования «Город Астрахань»: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00E0F" w:rsidRPr="003E5B46" w:rsidRDefault="00D00E0F" w:rsidP="0015676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5.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D00E0F" w:rsidRPr="003E5B46" w:rsidRDefault="00D00E0F" w:rsidP="00D00E0F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15676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E0F"/>
    <w:rsid w:val="00156765"/>
    <w:rsid w:val="001A38D9"/>
    <w:rsid w:val="00D0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0E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0E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0E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0E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2020-01-21T07:57:00Z</dcterms:created>
  <dcterms:modified xsi:type="dcterms:W3CDTF">2020-01-21T07:57:00Z</dcterms:modified>
</cp:coreProperties>
</file>