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968" w:rsidRDefault="00066968" w:rsidP="00066968">
      <w:pPr>
        <w:pStyle w:val="3"/>
      </w:pPr>
      <w:r>
        <w:t>Администрация муниципального образования «Город Астрахань»</w:t>
      </w:r>
    </w:p>
    <w:p w:rsidR="00066968" w:rsidRDefault="00066968" w:rsidP="00066968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066968" w:rsidRDefault="00066968" w:rsidP="00066968">
      <w:pPr>
        <w:pStyle w:val="3"/>
      </w:pPr>
      <w:r>
        <w:t>17 апреля 2023 года № 565-р</w:t>
      </w:r>
    </w:p>
    <w:p w:rsidR="00066968" w:rsidRDefault="00066968" w:rsidP="00066968">
      <w:pPr>
        <w:pStyle w:val="3"/>
      </w:pPr>
      <w:r>
        <w:t xml:space="preserve">«Об отказе в предоставлении разрешения на условно </w:t>
      </w:r>
      <w:proofErr w:type="gramStart"/>
      <w:r>
        <w:t>разрешенный</w:t>
      </w:r>
      <w:proofErr w:type="gramEnd"/>
    </w:p>
    <w:p w:rsidR="00066968" w:rsidRDefault="00066968" w:rsidP="00066968">
      <w:pPr>
        <w:pStyle w:val="3"/>
      </w:pPr>
      <w:r>
        <w:t xml:space="preserve"> вид использования земельного участка по ул. Бабаевского</w:t>
      </w:r>
    </w:p>
    <w:p w:rsidR="00066968" w:rsidRDefault="00066968" w:rsidP="00066968">
      <w:pPr>
        <w:pStyle w:val="3"/>
      </w:pPr>
      <w:r>
        <w:t xml:space="preserve"> в Ленинском районе г. Астрахани - общественное питание»</w:t>
      </w:r>
    </w:p>
    <w:p w:rsidR="00066968" w:rsidRDefault="00066968" w:rsidP="00066968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Садретдиновой</w:t>
      </w:r>
      <w:proofErr w:type="spellEnd"/>
      <w:r>
        <w:t xml:space="preserve"> O.E. от 31.01.2023 № i-11992801196, действующей за Гафарова М.М.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Бирченко</w:t>
      </w:r>
      <w:proofErr w:type="spellEnd"/>
      <w:r>
        <w:t xml:space="preserve"> Д.С., зарегистрированной в реестре за № 30/61-н/30-2022-5-982 от 09.09.2022,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t xml:space="preserve">. </w:t>
      </w:r>
      <w:proofErr w:type="gramStart"/>
      <w:r>
        <w:t>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10.03.2023, ввиду несоответствия целям деятельности по комплексному и устойчивому развитию, а также проектным решениям, установленным</w:t>
      </w:r>
      <w:proofErr w:type="gramEnd"/>
      <w:r>
        <w:t xml:space="preserve"> в составе документации по планировке территории в границах улиц Жилой и Бабаевского в Ленинском районе г. Астрахани, утвержденной распоряжением администрации муниципального образования «Город Астрахань» от 25.01.2019 № 177-р, с изменениями, внесенными документацией, утвержденной распоряжением администрации муниципального образования «Город Астрахань» от 29.11.2022 № 2209-р:</w:t>
      </w:r>
    </w:p>
    <w:p w:rsidR="00066968" w:rsidRDefault="00066968" w:rsidP="00066968">
      <w:pPr>
        <w:pStyle w:val="a3"/>
        <w:ind w:firstLine="709"/>
      </w:pPr>
      <w:r>
        <w:t>1. Отказать в предоставлении разрешения на условно разрешенный вид использования земельного участка площадью 761 кв. м (кадастровый номер 30:12:020238:5833) по ул. Бабаевского в Ленинском районе г. Астрахани - общественное питание.</w:t>
      </w:r>
    </w:p>
    <w:p w:rsidR="00066968" w:rsidRDefault="00066968" w:rsidP="00066968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066968" w:rsidRDefault="00066968" w:rsidP="0006696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66968" w:rsidRDefault="00066968" w:rsidP="0006696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66968" w:rsidRDefault="00066968" w:rsidP="00066968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66968" w:rsidRDefault="00066968" w:rsidP="0006696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066968" w:rsidRDefault="00066968" w:rsidP="0006696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66968" w:rsidRDefault="00066968" w:rsidP="00066968">
      <w:pPr>
        <w:jc w:val="right"/>
      </w:pPr>
      <w:r>
        <w:rPr>
          <w:b/>
          <w:bCs/>
        </w:rPr>
        <w:t>О.А. ПОЛУМОРДВИНОВ</w:t>
      </w:r>
    </w:p>
    <w:p w:rsidR="00FF4A14" w:rsidRDefault="0009692D"/>
    <w:sectPr w:rsidR="00FF4A14" w:rsidSect="0006696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968"/>
    <w:rsid w:val="00066968"/>
    <w:rsid w:val="0009692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96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6968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696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96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6968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696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2023-04-20T05:41:00Z</dcterms:created>
  <dcterms:modified xsi:type="dcterms:W3CDTF">2023-04-20T05:42:00Z</dcterms:modified>
</cp:coreProperties>
</file>