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7E9" w:rsidRPr="00606EAA" w:rsidRDefault="00E327E9" w:rsidP="00606EAA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</w:pPr>
      <w:bookmarkStart w:id="0" w:name="bookmark0"/>
      <w:bookmarkStart w:id="1" w:name="_GoBack"/>
      <w:r w:rsidRPr="00606EAA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Администрация муниципального образования «Город Астрахань»</w:t>
      </w:r>
    </w:p>
    <w:p w:rsidR="00606EAA" w:rsidRDefault="00E327E9" w:rsidP="00606EAA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</w:pPr>
      <w:r w:rsidRPr="00E327E9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РАСПОРЯЖЕНИЕ</w:t>
      </w:r>
      <w:bookmarkStart w:id="2" w:name="bookmark1"/>
      <w:bookmarkEnd w:id="0"/>
    </w:p>
    <w:p w:rsidR="00E327E9" w:rsidRPr="00E327E9" w:rsidRDefault="00E327E9" w:rsidP="00606EAA">
      <w:pPr>
        <w:spacing w:after="0" w:line="240" w:lineRule="auto"/>
        <w:jc w:val="center"/>
        <w:rPr>
          <w:rFonts w:ascii="Cambria" w:eastAsia="Times New Roman" w:hAnsi="Cambria" w:cs="Times New Roman"/>
          <w:b/>
          <w:sz w:val="20"/>
          <w:szCs w:val="20"/>
          <w:lang w:eastAsia="ru-RU"/>
        </w:rPr>
      </w:pPr>
      <w:r w:rsidRPr="00E327E9">
        <w:rPr>
          <w:rFonts w:ascii="Cambria" w:eastAsia="Arial Unicode MS" w:hAnsi="Cambria" w:cs="Arial Unicode MS"/>
          <w:b/>
          <w:color w:val="000000"/>
          <w:sz w:val="20"/>
          <w:szCs w:val="20"/>
          <w:lang w:eastAsia="ru-RU"/>
        </w:rPr>
        <w:t>17 декабря 2021 года</w:t>
      </w:r>
      <w:bookmarkEnd w:id="2"/>
      <w:r w:rsidRPr="00606EAA">
        <w:rPr>
          <w:rFonts w:ascii="Cambria" w:eastAsia="Arial Unicode MS" w:hAnsi="Cambria" w:cs="Arial Unicode MS"/>
          <w:b/>
          <w:color w:val="000000"/>
          <w:sz w:val="20"/>
          <w:szCs w:val="20"/>
          <w:lang w:eastAsia="ru-RU"/>
        </w:rPr>
        <w:t xml:space="preserve"> № 2201-р</w:t>
      </w:r>
    </w:p>
    <w:p w:rsidR="00E327E9" w:rsidRPr="00E327E9" w:rsidRDefault="00E327E9" w:rsidP="00606EAA">
      <w:pPr>
        <w:spacing w:after="0" w:line="240" w:lineRule="auto"/>
        <w:jc w:val="center"/>
        <w:rPr>
          <w:rFonts w:ascii="Cambria" w:eastAsia="Times New Roman" w:hAnsi="Cambria" w:cs="Times New Roman"/>
          <w:b/>
          <w:sz w:val="20"/>
          <w:szCs w:val="20"/>
          <w:lang w:eastAsia="ru-RU"/>
        </w:rPr>
      </w:pPr>
      <w:r w:rsidRPr="00606EAA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 xml:space="preserve">«Об </w:t>
      </w:r>
      <w:r w:rsidRPr="00E327E9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>определении уполномоченного органа, ответственного за выявление правообладателей ранее учтенных объектов недвижимости на территории муниципального образования «Город Астрахань»</w:t>
      </w:r>
      <w:bookmarkEnd w:id="1"/>
    </w:p>
    <w:p w:rsidR="00E327E9" w:rsidRPr="00E327E9" w:rsidRDefault="00E327E9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целях реализации положений Федерального закона «О внесении изменений в отдельные законодательные акты Российской Федерации», в соответствии со статьей 69.1 Федерального закона «О государственно* регистрации недвижимости», Федерального закона «Об общих принципах организации местного самоуправления в Российской Федерации», распоряжением Правительства Астраханской области от 22.10.2021 № 370- </w:t>
      </w:r>
      <w:proofErr w:type="spellStart"/>
      <w:proofErr w:type="gram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</w:t>
      </w:r>
      <w:proofErr w:type="spellEnd"/>
      <w:proofErr w:type="gramEnd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«О мерах по реализации пункта 2 протокола заседания президиума (штаба) Правительственной комиссии по региональному развитию в Российской Федерации от 29.07.2021 № 33»:</w:t>
      </w:r>
    </w:p>
    <w:p w:rsidR="00E327E9" w:rsidRPr="00E327E9" w:rsidRDefault="00E327E9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Определить управление муниципального имущества администрации муниципального образования «Город Астрахань» уполномоченным органом (далее - уполномоченный орган) по подготовке решения и проведению на территории муниципального образования «Город Астрахань» мероприятий по выявлению правообладателей раннее учтенных объектов недвижимости, направлению сведений о правообладателях данных объектов недвижимости в Единый государственный реестр недвижимости.</w:t>
      </w:r>
    </w:p>
    <w:p w:rsidR="00E327E9" w:rsidRPr="00E327E9" w:rsidRDefault="00E327E9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Установить, что уполномоченный орган в целях реализации возложенных на него задач уполномочен </w:t>
      </w:r>
      <w:proofErr w:type="gram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</w:t>
      </w:r>
      <w:proofErr w:type="gramEnd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E327E9" w:rsidRPr="00E327E9" w:rsidRDefault="00E327E9" w:rsidP="00606EAA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проведение анализа сведений, в том числе о правообладателях ранее учтенных, объектов недвижимости, содержащихся в документах, находящихся в архивах и (или) в распоряжении иных органов, осуществляющих данные мероприятия;</w:t>
      </w:r>
    </w:p>
    <w:p w:rsidR="00E327E9" w:rsidRPr="00E327E9" w:rsidRDefault="00E327E9" w:rsidP="00606EAA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направление запроса в органы государственной власти, </w:t>
      </w:r>
      <w:proofErr w:type="spell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</w:t>
      </w:r>
      <w:r w:rsidRPr="00E327E9">
        <w:rPr>
          <w:rFonts w:ascii="Arial" w:eastAsia="Times New Roman" w:hAnsi="Arial" w:cs="Arial"/>
          <w:color w:val="000000"/>
          <w:sz w:val="18"/>
          <w:szCs w:val="18"/>
          <w:vertAlign w:val="superscript"/>
          <w:lang w:eastAsia="ru-RU"/>
        </w:rPr>
        <w:t>т</w:t>
      </w:r>
      <w:proofErr w:type="spellEnd"/>
      <w:r w:rsidRPr="00E327E9">
        <w:rPr>
          <w:rFonts w:ascii="Arial" w:eastAsia="Times New Roman" w:hAnsi="Arial" w:cs="Arial"/>
          <w:color w:val="000000"/>
          <w:sz w:val="18"/>
          <w:szCs w:val="18"/>
          <w:vertAlign w:val="superscript"/>
          <w:lang w:eastAsia="ru-RU"/>
        </w:rPr>
        <w:t xml:space="preserve"> </w:t>
      </w: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местного самоуправления, организации, осуществлявшие до дня вступления</w:t>
      </w:r>
      <w:r w:rsidR="00606EAA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силу Федерального закона от 21 июля 1997 года № 122-ФЗ «О государственной регистрации прав на недвижимое имущество и сделок с ним» учет и регистрацию прав на объекты недвижимости, а также нотариусам в целях получения </w:t>
      </w:r>
      <w:proofErr w:type="gram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сведений</w:t>
      </w:r>
      <w:proofErr w:type="gramEnd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 правообладателях ранее учтенных объектов недвижимости, которые могут находиться в архивах и (или) в распоряжении таких органов, организаций или нотариусов;</w:t>
      </w:r>
    </w:p>
    <w:p w:rsidR="00E327E9" w:rsidRPr="00E327E9" w:rsidRDefault="00E327E9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направление информационного письма в управление информационной политики администрации муниципального образования «Город Астрахань» для дальнейшего опубликования в средствах массовой информации и размещения на официальном сайте администрации муниципального образования «</w:t>
      </w:r>
      <w:proofErr w:type="gram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 </w:t>
      </w:r>
      <w:proofErr w:type="spell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ород</w:t>
      </w:r>
      <w:proofErr w:type="spellEnd"/>
      <w:proofErr w:type="gramEnd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Астрахань» сообщения о способах и порядке предоставления в уполномоченный орган сведений о правообладателях ранее учтенных объектов недвижимости такими правообладателями, в том числе о порядке предоставления любыми заинтересованными лицами сведений о почтовом </w:t>
      </w:r>
      <w:proofErr w:type="gramStart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адресе</w:t>
      </w:r>
      <w:proofErr w:type="gramEnd"/>
      <w:r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(или) адресе электронной почты для связи с ними.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Администрациям районов муниципального образования «Город Астрахань»: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2.1. </w:t>
      </w:r>
      <w:proofErr w:type="gramStart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End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оставлять акты осмотра раннее учтенных объектов недвижимости, подтверждающих, что на момент проведения мероприятий по выявлению правообладателей таких объектов недвижимости, они не прекратили свое существование и направление данных актов в уполномоченный орган.</w:t>
      </w:r>
    </w:p>
    <w:p w:rsidR="00E327E9" w:rsidRPr="00606EAA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2.2. </w:t>
      </w:r>
      <w:r w:rsidR="00E327E9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Проводить общие собрания собственников жилых помещений, расположенных в многоквартирных жилых домах с целью разъяснения необходимости обращения граждан в многофункциональные центры с заявлениями о регистрации права собственности, возникшего до 01.08.1998, с последующим предоставлением в уполномоченный орган документов, подтверждающих регистрацию права.</w:t>
      </w:r>
    </w:p>
    <w:p w:rsidR="00E327E9" w:rsidRPr="00606EAA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</w:t>
      </w:r>
      <w:proofErr w:type="gramStart"/>
      <w:r w:rsidR="00E327E9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Управлению муниципального контроля</w:t>
      </w:r>
      <w:r w:rsidR="00E327E9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  <w:t>администрации</w:t>
      </w: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 образования «Город Астрахань» предоставлять сведения о выявленных в результате осуществления государственного земельного надзора (муниципального земельного контроля) ранее учтенных объектах недвижимости, их правообладателях, включая правообладателей объектов недвижимости, права на которые возникли до дня вступления в силу Федерального закона от 21.07.1997 № 122-ФЗ в уполномоченный орган.</w:t>
      </w:r>
      <w:proofErr w:type="gramEnd"/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Жилищному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  <w:t>управлению администрации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  <w:t>муниципального</w:t>
      </w: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образования «Город Астрахань»:</w:t>
      </w:r>
    </w:p>
    <w:p w:rsidR="00606EAA" w:rsidRPr="00606EAA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4.1. </w:t>
      </w:r>
      <w:r w:rsidR="00E327E9"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Предоставлять сведения в отношении объектов недвижимости жилого назначения, приватизированных после 01.01.2008, но не прошедших в установленном порядке процедуру государственной регистрации в уполномоченный орган.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4.2.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Проводить разъяснительную работу с гражданами, которым были предоставлены муниципальные жилые помещения в порядке приватизации после 01.01.2008, но до настоящего времени не зарегистрировавшие право собственности в Управлении </w:t>
      </w:r>
      <w:proofErr w:type="spellStart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Росреестра</w:t>
      </w:r>
      <w:proofErr w:type="spellEnd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 Астраханской области, о необходимости проведения данных действий, с последующим</w:t>
      </w: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предоставлением в адрес жилищного управления документов, подтверждающих государственную регистрацию.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Структурным подразделениям администрации муниципального образования «Город Астрахань», указанным в пунктах 2-4 настоящего распоряжения, ежеквартально, до 1-го числа месяца, следующего за отчетным кварталом, предоставлять в уполномоченный орган информацию о проведенных мероприятиях по выявлению правообладателей ранее учтенных объектов недвижимости, расположенных на территории муниципального образования «Город Астрахань».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6.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Утвердить прилагаемую форму решения о выявлении правообладателя ранее учтенного объекта недвижимости на территории муниципального образования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7.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Управлению информационной политики администрации</w:t>
      </w: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муниципального образования «Город Астрахань» </w:t>
      </w:r>
      <w:proofErr w:type="gramStart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разместить</w:t>
      </w:r>
      <w:proofErr w:type="gramEnd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настоящее распоряжение администрации муниципального образования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«Город</w:t>
      </w:r>
      <w:r w:rsidRPr="00606EA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Астрахань» на официальном сайте администрации муниципального образования «Город Астрахань».</w:t>
      </w:r>
    </w:p>
    <w:p w:rsidR="00E327E9" w:rsidRPr="00E327E9" w:rsidRDefault="00606EAA" w:rsidP="00606EAA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8. </w:t>
      </w:r>
      <w:proofErr w:type="gramStart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="00E327E9" w:rsidRPr="00E327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C5672" w:rsidRDefault="00E327E9" w:rsidP="00606EAA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606EAA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D3031D" w:rsidRPr="00606EAA" w:rsidRDefault="00D3031D" w:rsidP="00606EAA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47DCA795" wp14:editId="1DB5824F">
            <wp:extent cx="5580380" cy="8297208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031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9B58B3F" wp14:editId="5CA33F09">
            <wp:extent cx="5580380" cy="3348458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34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031D" w:rsidRPr="00606EAA" w:rsidSect="00606EAA">
      <w:pgSz w:w="11909" w:h="16834" w:code="9"/>
      <w:pgMar w:top="1135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38E9711D"/>
    <w:multiLevelType w:val="multilevel"/>
    <w:tmpl w:val="95B027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7E9"/>
    <w:rsid w:val="005C5672"/>
    <w:rsid w:val="00606EAA"/>
    <w:rsid w:val="00D3031D"/>
    <w:rsid w:val="00E3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E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3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E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3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2021-12-18T10:21:00Z</dcterms:created>
  <dcterms:modified xsi:type="dcterms:W3CDTF">2021-12-18T10:42:00Z</dcterms:modified>
</cp:coreProperties>
</file>