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9D" w:rsidRPr="00F46E23" w:rsidRDefault="00B75D9D" w:rsidP="00B75D9D">
      <w:pPr>
        <w:pStyle w:val="3"/>
        <w:rPr>
          <w:spacing w:val="0"/>
        </w:rPr>
      </w:pPr>
      <w:r w:rsidRPr="00F46E23">
        <w:rPr>
          <w:spacing w:val="0"/>
        </w:rPr>
        <w:t xml:space="preserve">Управление по строительству, архитектуре и градостроительству </w:t>
      </w:r>
    </w:p>
    <w:p w:rsidR="00B75D9D" w:rsidRPr="00F46E23" w:rsidRDefault="00B75D9D" w:rsidP="00B75D9D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администрации муниципального образования «Город Астрахань» </w:t>
      </w:r>
    </w:p>
    <w:p w:rsidR="00B75D9D" w:rsidRPr="00F46E23" w:rsidRDefault="00B75D9D" w:rsidP="00B75D9D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B75D9D" w:rsidRPr="00F46E23" w:rsidRDefault="00B75D9D" w:rsidP="00B75D9D">
      <w:pPr>
        <w:pStyle w:val="3"/>
        <w:rPr>
          <w:spacing w:val="0"/>
        </w:rPr>
      </w:pPr>
      <w:r w:rsidRPr="00F46E23">
        <w:rPr>
          <w:spacing w:val="0"/>
        </w:rPr>
        <w:t>17 июня 2019 года № 04-01-1567</w:t>
      </w:r>
    </w:p>
    <w:p w:rsidR="004866D5" w:rsidRDefault="00B75D9D" w:rsidP="00B75D9D">
      <w:pPr>
        <w:pStyle w:val="3"/>
        <w:rPr>
          <w:spacing w:val="0"/>
        </w:rPr>
      </w:pPr>
      <w:r w:rsidRPr="00F46E23">
        <w:rPr>
          <w:spacing w:val="0"/>
        </w:rPr>
        <w:t xml:space="preserve">«О разработке проекта межевания территории в районе земельного участка </w:t>
      </w:r>
    </w:p>
    <w:p w:rsidR="00B75D9D" w:rsidRPr="00F46E23" w:rsidRDefault="00B75D9D" w:rsidP="00B75D9D">
      <w:pPr>
        <w:pStyle w:val="3"/>
        <w:rPr>
          <w:spacing w:val="0"/>
        </w:rPr>
      </w:pPr>
      <w:bookmarkStart w:id="0" w:name="_GoBack"/>
      <w:bookmarkEnd w:id="0"/>
      <w:r w:rsidRPr="00F46E23">
        <w:rPr>
          <w:spacing w:val="0"/>
        </w:rPr>
        <w:t>по ул. Еланской, 22 в Кировском районе города Астрахани»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proofErr w:type="gramStart"/>
      <w:r w:rsidRPr="00F46E23">
        <w:rPr>
          <w:spacing w:val="0"/>
        </w:rPr>
        <w:t xml:space="preserve">В связи с обращением </w:t>
      </w:r>
      <w:proofErr w:type="spellStart"/>
      <w:r w:rsidRPr="00F46E23">
        <w:rPr>
          <w:spacing w:val="0"/>
        </w:rPr>
        <w:t>Бариной</w:t>
      </w:r>
      <w:proofErr w:type="spellEnd"/>
      <w:r w:rsidRPr="00F46E23">
        <w:rPr>
          <w:spacing w:val="0"/>
        </w:rPr>
        <w:t xml:space="preserve"> Е.А. от 28.05.2019 № 05-04-01-3739, действующей за Лукину Г.А. на основании доверенности, удостоверенной нотариусом города Москвы Авдеевой И.В., зарегистрированной в реестре за № 77/02-н/77-2019-2-146 от 21.02.2019, в соответствии со статьями 41, 43, 45, 46 Градостроительного кодекса Российской Федерации, пунктом 29 статьи 8 Устава муниципального образования «Город Астрахань», постановлением администрации муниципального образования «Город</w:t>
      </w:r>
      <w:proofErr w:type="gramEnd"/>
      <w:r w:rsidRPr="00F46E23">
        <w:rPr>
          <w:spacing w:val="0"/>
        </w:rPr>
        <w:t xml:space="preserve"> </w:t>
      </w:r>
      <w:proofErr w:type="gramStart"/>
      <w:r w:rsidRPr="00F46E23">
        <w:rPr>
          <w:spacing w:val="0"/>
        </w:rPr>
        <w:t>Астрахань» от 16.05.2018 № 288 «Об определении уполномоченного органа»,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в целях внесения изменений в документацию по планировке и межеванию территории в районе улицы Еланской в Кировском</w:t>
      </w:r>
      <w:proofErr w:type="gramEnd"/>
      <w:r w:rsidRPr="00F46E23">
        <w:rPr>
          <w:spacing w:val="0"/>
        </w:rPr>
        <w:t xml:space="preserve"> </w:t>
      </w:r>
      <w:proofErr w:type="gramStart"/>
      <w:r w:rsidRPr="00F46E23">
        <w:rPr>
          <w:spacing w:val="0"/>
        </w:rPr>
        <w:t>районе</w:t>
      </w:r>
      <w:proofErr w:type="gramEnd"/>
      <w:r w:rsidRPr="00F46E23">
        <w:rPr>
          <w:spacing w:val="0"/>
        </w:rPr>
        <w:t xml:space="preserve"> г. Астрахани, утвержденную постановлением администрации муниципального образования «Город Астрахань» от 29.01.2016 № 427, измененную документацией, утвержденной постановлением администрации муниципального образования «Город Астрахань» от 27.06.2017 № 3834: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 xml:space="preserve">1. Разрешить Лукиной Г.А. разработку проекта межевания территории в </w:t>
      </w:r>
      <w:proofErr w:type="gramStart"/>
      <w:r w:rsidRPr="00F46E23">
        <w:rPr>
          <w:spacing w:val="0"/>
        </w:rPr>
        <w:t>рай­оне</w:t>
      </w:r>
      <w:proofErr w:type="gramEnd"/>
      <w:r w:rsidRPr="00F46E23">
        <w:rPr>
          <w:spacing w:val="0"/>
        </w:rPr>
        <w:t xml:space="preserve"> земельного участка по ул. Еланской, 22 в Кировском районе города Астрахани в границах, указанных в приложении к настоящему распоряжению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>2. Лукиной Г.А.: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>2.1. Обеспечить за счет собственных средств разработку проекта межевания территории в районе земельного участка по ул. Еланской, 22 в Кировском районе города Астрахани.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>2.2. Представить проект межевания территории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>3.2. Обеспечить опубликование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>3.3. Подготовить задание на разработку проекта межевания территории в районе земельного участка по ул. Еланской, 22 в Кировском районе города Астрахани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 xml:space="preserve">4. Срок решения о разработке проекта межевания территории в районе земельного участка по ул. Еланской, 22 в Кировском районе города Астрахани составляет 1 (один) год. </w:t>
      </w:r>
    </w:p>
    <w:p w:rsidR="00B75D9D" w:rsidRPr="00F46E23" w:rsidRDefault="00B75D9D" w:rsidP="00AB34D8">
      <w:pPr>
        <w:pStyle w:val="a5"/>
        <w:ind w:firstLine="709"/>
        <w:rPr>
          <w:spacing w:val="0"/>
        </w:rPr>
      </w:pPr>
      <w:r w:rsidRPr="00F46E23">
        <w:rPr>
          <w:spacing w:val="0"/>
        </w:rPr>
        <w:t xml:space="preserve">5.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</w:p>
    <w:p w:rsidR="00B75D9D" w:rsidRDefault="00B75D9D" w:rsidP="00DB55EA">
      <w:pPr>
        <w:pStyle w:val="a5"/>
        <w:jc w:val="right"/>
        <w:rPr>
          <w:b/>
          <w:bCs/>
          <w:spacing w:val="0"/>
        </w:rPr>
      </w:pPr>
      <w:r w:rsidRPr="00F46E23">
        <w:rPr>
          <w:b/>
          <w:bCs/>
          <w:spacing w:val="0"/>
        </w:rPr>
        <w:t>И.о. начальника управления</w:t>
      </w:r>
      <w:r w:rsidR="00DB55EA">
        <w:rPr>
          <w:b/>
          <w:bCs/>
          <w:spacing w:val="0"/>
        </w:rPr>
        <w:t xml:space="preserve"> </w:t>
      </w:r>
      <w:r w:rsidRPr="00F46E23">
        <w:rPr>
          <w:b/>
          <w:bCs/>
          <w:spacing w:val="0"/>
        </w:rPr>
        <w:t>Н.П. АБОЛЬЯНИНА</w:t>
      </w:r>
    </w:p>
    <w:p w:rsidR="00DB640D" w:rsidRDefault="00DB640D" w:rsidP="00DB55EA">
      <w:pPr>
        <w:pStyle w:val="a5"/>
        <w:jc w:val="right"/>
        <w:rPr>
          <w:b/>
          <w:bCs/>
          <w:spacing w:val="0"/>
        </w:rPr>
      </w:pPr>
      <w:r>
        <w:rPr>
          <w:b/>
          <w:bCs/>
          <w:spacing w:val="0"/>
        </w:rPr>
        <w:br w:type="page"/>
      </w:r>
    </w:p>
    <w:p w:rsidR="00DB640D" w:rsidRPr="00F46E23" w:rsidRDefault="00DB640D" w:rsidP="00DB55EA">
      <w:pPr>
        <w:pStyle w:val="a5"/>
        <w:jc w:val="right"/>
        <w:rPr>
          <w:spacing w:val="0"/>
        </w:rPr>
      </w:pPr>
      <w:r>
        <w:rPr>
          <w:noProof/>
          <w:spacing w:val="0"/>
          <w:lang w:eastAsia="ru-RU"/>
        </w:rPr>
        <w:lastRenderedPageBreak/>
        <w:drawing>
          <wp:inline distT="0" distB="0" distL="0" distR="0">
            <wp:extent cx="5572760" cy="79019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79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9D" w:rsidRPr="00F46E23" w:rsidRDefault="00B75D9D" w:rsidP="00B75D9D">
      <w:pPr>
        <w:pStyle w:val="a5"/>
        <w:ind w:firstLine="0"/>
        <w:rPr>
          <w:spacing w:val="0"/>
        </w:rPr>
      </w:pPr>
    </w:p>
    <w:p w:rsidR="00B75D9D" w:rsidRPr="00F46E23" w:rsidRDefault="00B75D9D" w:rsidP="00B75D9D">
      <w:pPr>
        <w:pStyle w:val="a5"/>
        <w:rPr>
          <w:spacing w:val="0"/>
        </w:rPr>
      </w:pPr>
    </w:p>
    <w:sectPr w:rsidR="00B75D9D" w:rsidRPr="00F46E23" w:rsidSect="00DB55E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9D"/>
    <w:rsid w:val="00064E38"/>
    <w:rsid w:val="000A46A1"/>
    <w:rsid w:val="002A1D31"/>
    <w:rsid w:val="002B396F"/>
    <w:rsid w:val="0043522A"/>
    <w:rsid w:val="00441348"/>
    <w:rsid w:val="004866D5"/>
    <w:rsid w:val="004874BD"/>
    <w:rsid w:val="004B1F78"/>
    <w:rsid w:val="004B2F78"/>
    <w:rsid w:val="004B511D"/>
    <w:rsid w:val="004E7865"/>
    <w:rsid w:val="00614FC9"/>
    <w:rsid w:val="006A6F83"/>
    <w:rsid w:val="007344FE"/>
    <w:rsid w:val="00745F98"/>
    <w:rsid w:val="008460C3"/>
    <w:rsid w:val="008E4796"/>
    <w:rsid w:val="00A02603"/>
    <w:rsid w:val="00AA1885"/>
    <w:rsid w:val="00AB34D8"/>
    <w:rsid w:val="00AF52D1"/>
    <w:rsid w:val="00B21534"/>
    <w:rsid w:val="00B75341"/>
    <w:rsid w:val="00B75D9D"/>
    <w:rsid w:val="00B97E8E"/>
    <w:rsid w:val="00BA24A1"/>
    <w:rsid w:val="00BA6098"/>
    <w:rsid w:val="00BB08A5"/>
    <w:rsid w:val="00BE735B"/>
    <w:rsid w:val="00C37626"/>
    <w:rsid w:val="00CB08A4"/>
    <w:rsid w:val="00CE53BC"/>
    <w:rsid w:val="00D00405"/>
    <w:rsid w:val="00D75A87"/>
    <w:rsid w:val="00D974C1"/>
    <w:rsid w:val="00DB55EA"/>
    <w:rsid w:val="00DB640D"/>
    <w:rsid w:val="00E2162B"/>
    <w:rsid w:val="00EB4AB6"/>
    <w:rsid w:val="00F46E23"/>
    <w:rsid w:val="00F53DD6"/>
    <w:rsid w:val="00F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75D9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первая строка"/>
    <w:basedOn w:val="a3"/>
    <w:uiPriority w:val="99"/>
    <w:rsid w:val="00B75D9D"/>
    <w:pPr>
      <w:spacing w:line="170" w:lineRule="atLeast"/>
      <w:ind w:firstLine="227"/>
      <w:jc w:val="both"/>
    </w:pPr>
    <w:rPr>
      <w:rFonts w:ascii="Cambria" w:hAnsi="Cambria" w:cs="Cambria"/>
      <w:i/>
      <w:iCs/>
      <w:spacing w:val="3"/>
      <w:w w:val="90"/>
      <w:sz w:val="17"/>
      <w:szCs w:val="17"/>
    </w:rPr>
  </w:style>
  <w:style w:type="paragraph" w:customStyle="1" w:styleId="3">
    <w:name w:val="основной текст3"/>
    <w:basedOn w:val="a3"/>
    <w:uiPriority w:val="99"/>
    <w:rsid w:val="00B75D9D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основной текст"/>
    <w:basedOn w:val="a3"/>
    <w:uiPriority w:val="99"/>
    <w:rsid w:val="00B75D9D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6">
    <w:name w:val="подстрочник"/>
    <w:basedOn w:val="a3"/>
    <w:uiPriority w:val="99"/>
    <w:rsid w:val="00B75D9D"/>
    <w:pPr>
      <w:spacing w:line="170" w:lineRule="atLeast"/>
      <w:jc w:val="center"/>
    </w:pPr>
    <w:rPr>
      <w:rFonts w:ascii="Arial" w:hAnsi="Arial" w:cs="Arial"/>
      <w:i/>
      <w:iCs/>
      <w:spacing w:val="3"/>
      <w:w w:val="90"/>
      <w:sz w:val="16"/>
      <w:szCs w:val="16"/>
    </w:rPr>
  </w:style>
  <w:style w:type="paragraph" w:customStyle="1" w:styleId="a7">
    <w:name w:val="официально"/>
    <w:basedOn w:val="a3"/>
    <w:uiPriority w:val="99"/>
    <w:rsid w:val="00B75D9D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2">
    <w:name w:val="официально2"/>
    <w:basedOn w:val="a7"/>
    <w:uiPriority w:val="99"/>
    <w:rsid w:val="00B75D9D"/>
    <w:rPr>
      <w:b/>
      <w:bCs/>
    </w:rPr>
  </w:style>
  <w:style w:type="paragraph" w:customStyle="1" w:styleId="30">
    <w:name w:val="официально3"/>
    <w:basedOn w:val="2"/>
    <w:uiPriority w:val="99"/>
    <w:rsid w:val="00B75D9D"/>
    <w:pPr>
      <w:ind w:firstLine="0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DB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75D9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первая строка"/>
    <w:basedOn w:val="a3"/>
    <w:uiPriority w:val="99"/>
    <w:rsid w:val="00B75D9D"/>
    <w:pPr>
      <w:spacing w:line="170" w:lineRule="atLeast"/>
      <w:ind w:firstLine="227"/>
      <w:jc w:val="both"/>
    </w:pPr>
    <w:rPr>
      <w:rFonts w:ascii="Cambria" w:hAnsi="Cambria" w:cs="Cambria"/>
      <w:i/>
      <w:iCs/>
      <w:spacing w:val="3"/>
      <w:w w:val="90"/>
      <w:sz w:val="17"/>
      <w:szCs w:val="17"/>
    </w:rPr>
  </w:style>
  <w:style w:type="paragraph" w:customStyle="1" w:styleId="3">
    <w:name w:val="основной текст3"/>
    <w:basedOn w:val="a3"/>
    <w:uiPriority w:val="99"/>
    <w:rsid w:val="00B75D9D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основной текст"/>
    <w:basedOn w:val="a3"/>
    <w:uiPriority w:val="99"/>
    <w:rsid w:val="00B75D9D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6">
    <w:name w:val="подстрочник"/>
    <w:basedOn w:val="a3"/>
    <w:uiPriority w:val="99"/>
    <w:rsid w:val="00B75D9D"/>
    <w:pPr>
      <w:spacing w:line="170" w:lineRule="atLeast"/>
      <w:jc w:val="center"/>
    </w:pPr>
    <w:rPr>
      <w:rFonts w:ascii="Arial" w:hAnsi="Arial" w:cs="Arial"/>
      <w:i/>
      <w:iCs/>
      <w:spacing w:val="3"/>
      <w:w w:val="90"/>
      <w:sz w:val="16"/>
      <w:szCs w:val="16"/>
    </w:rPr>
  </w:style>
  <w:style w:type="paragraph" w:customStyle="1" w:styleId="a7">
    <w:name w:val="официально"/>
    <w:basedOn w:val="a3"/>
    <w:uiPriority w:val="99"/>
    <w:rsid w:val="00B75D9D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2">
    <w:name w:val="официально2"/>
    <w:basedOn w:val="a7"/>
    <w:uiPriority w:val="99"/>
    <w:rsid w:val="00B75D9D"/>
    <w:rPr>
      <w:b/>
      <w:bCs/>
    </w:rPr>
  </w:style>
  <w:style w:type="paragraph" w:customStyle="1" w:styleId="30">
    <w:name w:val="официально3"/>
    <w:basedOn w:val="2"/>
    <w:uiPriority w:val="99"/>
    <w:rsid w:val="00B75D9D"/>
    <w:pPr>
      <w:ind w:firstLine="0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DB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2019-06-19T10:01:00Z</cp:lastPrinted>
  <dcterms:created xsi:type="dcterms:W3CDTF">2019-06-19T10:21:00Z</dcterms:created>
  <dcterms:modified xsi:type="dcterms:W3CDTF">2019-06-20T03:57:00Z</dcterms:modified>
</cp:coreProperties>
</file>