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16F" w:rsidRPr="00743F27" w:rsidRDefault="006A016F" w:rsidP="006A016F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  <w:r w:rsidRPr="00743F27">
        <w:rPr>
          <w:spacing w:val="0"/>
        </w:rPr>
        <w:br/>
        <w:t>РАСПОРЯЖЕНИЕ</w:t>
      </w:r>
    </w:p>
    <w:p w:rsidR="006A016F" w:rsidRPr="00743F27" w:rsidRDefault="006A016F" w:rsidP="006A016F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17 января 2022 года № 47-р</w:t>
      </w:r>
    </w:p>
    <w:p w:rsidR="006A016F" w:rsidRPr="00743F27" w:rsidRDefault="006A016F" w:rsidP="006A016F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743F27">
        <w:rPr>
          <w:spacing w:val="0"/>
        </w:rPr>
        <w:br/>
        <w:t>по ул. Писарева, 22 в Кировском районе г. Астрахани»</w:t>
      </w:r>
    </w:p>
    <w:p w:rsidR="006A016F" w:rsidRPr="00743F27" w:rsidRDefault="006A016F" w:rsidP="006A016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 xml:space="preserve">В связи с обращением Семенова О.В. от 12.11.2021 № 05-04-01-5723, действующего за </w:t>
      </w:r>
      <w:proofErr w:type="spellStart"/>
      <w:r w:rsidRPr="00743F27">
        <w:rPr>
          <w:spacing w:val="0"/>
        </w:rPr>
        <w:t>Абдулмуминова</w:t>
      </w:r>
      <w:proofErr w:type="spellEnd"/>
      <w:r w:rsidRPr="00743F27">
        <w:rPr>
          <w:spacing w:val="0"/>
        </w:rPr>
        <w:t xml:space="preserve"> М.А. по доверенности, удостоверенной нотариусом нотариального округа «Город Астрахань» Ломакиной В.Д., зарегистрированной в реестре за № 30/17-н/30-2021-4-41 от 29.04.2021,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743F27">
        <w:rPr>
          <w:spacing w:val="0"/>
        </w:rPr>
        <w:t xml:space="preserve"> </w:t>
      </w:r>
      <w:proofErr w:type="gramStart"/>
      <w:r w:rsidRPr="00743F27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24.12.2021, в связи</w:t>
      </w:r>
      <w:proofErr w:type="gramEnd"/>
      <w:r w:rsidRPr="00743F27">
        <w:rPr>
          <w:spacing w:val="0"/>
        </w:rPr>
        <w:t xml:space="preserve">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</w:t>
      </w:r>
      <w:proofErr w:type="gramStart"/>
      <w:r w:rsidRPr="00743F27">
        <w:rPr>
          <w:spacing w:val="0"/>
        </w:rPr>
        <w:t>обес­печивается</w:t>
      </w:r>
      <w:proofErr w:type="gramEnd"/>
      <w:r w:rsidRPr="00743F27">
        <w:rPr>
          <w:spacing w:val="0"/>
        </w:rPr>
        <w:t xml:space="preserve"> соблюдение требований Федерального закона «Технический регламент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6A016F" w:rsidRPr="00743F27" w:rsidRDefault="006A016F" w:rsidP="006A016F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1. </w:t>
      </w:r>
      <w:proofErr w:type="gramStart"/>
      <w:r w:rsidRPr="00743F27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Писарева, 22 в Кировском районе г. Астрахани в отношении земельного участка (кадастровый номер 30:12:010086:245), площадь которого 257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6A016F" w:rsidRPr="00743F27" w:rsidRDefault="006A016F" w:rsidP="006A016F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A016F" w:rsidRPr="00743F27" w:rsidRDefault="006A016F" w:rsidP="006A016F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A016F" w:rsidRPr="00743F27" w:rsidRDefault="006A016F" w:rsidP="006A016F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016F" w:rsidRPr="00743F27" w:rsidRDefault="006A016F" w:rsidP="006A016F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A016F" w:rsidRPr="00743F27" w:rsidRDefault="006A016F" w:rsidP="006A016F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A016F" w:rsidRPr="00743F27" w:rsidRDefault="006A016F" w:rsidP="006A016F">
      <w:pPr>
        <w:pStyle w:val="a4"/>
        <w:spacing w:line="240" w:lineRule="auto"/>
      </w:pPr>
      <w:r w:rsidRPr="00743F27">
        <w:rPr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743F27">
        <w:t>М.Н. ПЕРМЯКОВА</w:t>
      </w:r>
    </w:p>
    <w:p w:rsidR="00FF4A14" w:rsidRDefault="006A016F"/>
    <w:sectPr w:rsidR="00FF4A14" w:rsidSect="006A01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16F"/>
    <w:rsid w:val="006A016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16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01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01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A016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16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01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01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A016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490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2022-01-20T04:42:00Z</dcterms:created>
  <dcterms:modified xsi:type="dcterms:W3CDTF">2022-01-20T04:43:00Z</dcterms:modified>
</cp:coreProperties>
</file>