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2F66" w:rsidRPr="00EE2F66" w:rsidRDefault="00EE2F66" w:rsidP="00EE2F66">
      <w:pPr>
        <w:pStyle w:val="3"/>
        <w:rPr>
          <w:spacing w:val="0"/>
        </w:rPr>
      </w:pPr>
      <w:r w:rsidRPr="00EE2F66">
        <w:rPr>
          <w:spacing w:val="0"/>
        </w:rPr>
        <w:t>Министерство имущественных и градостроительных отношений Астраханской области</w:t>
      </w:r>
    </w:p>
    <w:p w:rsidR="00EE4BCD" w:rsidRDefault="00EE2F66" w:rsidP="00EE2F66">
      <w:pPr>
        <w:pStyle w:val="3"/>
      </w:pPr>
      <w:r>
        <w:t xml:space="preserve">РАСПОРЯЖЕНИЕ </w:t>
      </w:r>
    </w:p>
    <w:p w:rsidR="00EE2F66" w:rsidRDefault="00EE2F66" w:rsidP="00EE2F66">
      <w:pPr>
        <w:pStyle w:val="3"/>
      </w:pPr>
      <w:r>
        <w:t>18.04.2025 № 698</w:t>
      </w:r>
    </w:p>
    <w:p w:rsidR="00EE2F66" w:rsidRDefault="00EE2F66" w:rsidP="00EE2F66">
      <w:pPr>
        <w:pStyle w:val="3"/>
      </w:pPr>
      <w:r>
        <w:t>«Об отказе в предоставлении разрешения на условно разрешенный вид использования земельного участка с кадастровым номером 30:12:030404:491»</w:t>
      </w:r>
    </w:p>
    <w:p w:rsidR="00EE2F66" w:rsidRDefault="00EE2F66" w:rsidP="00EE2F66">
      <w:pPr>
        <w:pStyle w:val="a3"/>
        <w:ind w:firstLine="709"/>
      </w:pPr>
      <w:proofErr w:type="gramStart"/>
      <w:r>
        <w:t xml:space="preserve">В соответствии со статьей 39 Градостроительного кодекса Российской Федерации, </w:t>
      </w:r>
      <w:bookmarkStart w:id="0" w:name="_GoBack"/>
      <w:bookmarkEnd w:id="0"/>
      <w:r>
        <w:t>законом Астраханской области от 15.12.2022 № 107/2022-ОЗ «О перераспределении полномочий в области градостроительной деятельности между органами местного самоуправления отдельных муниципальных образований Астраханской области и органами государственной власти Астраханской области», Правилами землепользования и застройки муниципального образования «Городской округ город Астрахань», утвержденными решением Городской Думы муниципального образования «Город Астрахань» от 16.07.2020 № 69, на</w:t>
      </w:r>
      <w:proofErr w:type="gramEnd"/>
      <w:r>
        <w:t xml:space="preserve"> </w:t>
      </w:r>
      <w:proofErr w:type="gramStart"/>
      <w:r>
        <w:t>основании</w:t>
      </w:r>
      <w:proofErr w:type="gramEnd"/>
      <w:r>
        <w:t xml:space="preserve"> заключения о результатах общественных обсуждений от 04.04.2025, опубликованного в бюллетене «Астраханский вестник» от 10.04.2025 № 14, рекомендации Комиссии по подготовке проекта правил землепользования и застройки муниципального образования «Городской округ город Астрахань» (протокол от 11.04.2025 № 4), в связи с обращением Москалева O.A., Бойко Л.B. от 05.03.2025 № 114/158-18-01:</w:t>
      </w:r>
    </w:p>
    <w:p w:rsidR="00EE2F66" w:rsidRDefault="00EE2F66" w:rsidP="00EE2F66">
      <w:pPr>
        <w:pStyle w:val="a3"/>
        <w:ind w:firstLine="709"/>
      </w:pPr>
      <w:r>
        <w:t xml:space="preserve">1. Отказать в предоставлении разрешения на условно разрешенный вид использования «гостиничное обслуживание» в отношении земельного участка площадью 9659 кв. м с кадастровым номером 30:12:030404:491, расположенного по адресу: </w:t>
      </w:r>
      <w:proofErr w:type="gramStart"/>
      <w:r>
        <w:t>Российская Федерация, Астраханская область, г. Астрахань, р-н Советский, ул. Адмирала Нахимова, в соответствии с абзацем десятым пункта 2.8.2 административного регламента министерства имущественных и градостроительных отношений Астраханской области предоставления государственной услуги «Предоставление разрешения на условно разрешенный вид использования земельного участка или объекта капитального строительства», утвержденного постановлением министерства имущественных и градостроительных отношений Астраханской области от 02.08.2023 № 47, с изменениями, внесенными постановлением министерства</w:t>
      </w:r>
      <w:proofErr w:type="gramEnd"/>
      <w:r>
        <w:t xml:space="preserve"> </w:t>
      </w:r>
      <w:proofErr w:type="gramStart"/>
      <w:r>
        <w:t>имущественных и градостроительных отношений Астраханской области от 05.06.2024 № 30, ввиду наличия ограничений по использованию земельного участка, связанных с недопустимостью размещения в границах санитарно-защитной зоны объекта АО «Астраханское судостроительное производственное объединение» с реестровым номером 30:12-6.607 спортивных, физкультурно-оздоровительных, досуговых и детских игровых площадок, а также объектов пищевых отраслей, предусмотренных при размещении объектов гостиничного обслуживания.</w:t>
      </w:r>
      <w:proofErr w:type="gramEnd"/>
    </w:p>
    <w:p w:rsidR="00EE2F66" w:rsidRDefault="00EE2F66" w:rsidP="00EE2F66">
      <w:pPr>
        <w:pStyle w:val="a3"/>
        <w:ind w:firstLine="709"/>
      </w:pPr>
      <w:r>
        <w:t xml:space="preserve">2. Сектору по защите государственной тайны, мобилизационной подготовке и информационной безопасности министерства имущественных и градостроительных отношений Астраханской области в течение пяти рабочих дней со дня принятия распоряжения </w:t>
      </w:r>
      <w:proofErr w:type="gramStart"/>
      <w:r>
        <w:t>разместить его</w:t>
      </w:r>
      <w:proofErr w:type="gramEnd"/>
      <w:r>
        <w:t xml:space="preserve"> на официальном сайте министерства имущественных и градостроительных отношений Астраханской области в информационно-телекоммуникационной сети Интернет: https://augi.astrobl.ru.</w:t>
      </w:r>
    </w:p>
    <w:p w:rsidR="00EE2F66" w:rsidRDefault="00EE2F66" w:rsidP="00EE2F66">
      <w:pPr>
        <w:pStyle w:val="a3"/>
        <w:ind w:firstLine="709"/>
      </w:pPr>
      <w:r>
        <w:t xml:space="preserve">3. Управлению градостроительной деятельности и развития агломерации </w:t>
      </w:r>
      <w:proofErr w:type="gramStart"/>
      <w:r>
        <w:t>министерства</w:t>
      </w:r>
      <w:proofErr w:type="gramEnd"/>
      <w:r>
        <w:t xml:space="preserve"> имущественных и градостроительных отношений Астраханской области в течение пяти рабочих дней со дня принятия распоряжения направить его в администрацию муниципального образования «Городской округ город Астрахань» для опубликования в средствах массовой информации в порядке, установленном для официального опубликования муниципальных нормативных правовых актов, и размещения на официальном сайте муниципального образования «Городской округ город Астрахань» в информационно-телекоммуникационной сети Интернет. </w:t>
      </w:r>
    </w:p>
    <w:p w:rsidR="00EE2F66" w:rsidRDefault="00EE2F66" w:rsidP="00EE2F66">
      <w:pPr>
        <w:pStyle w:val="a3"/>
        <w:jc w:val="right"/>
        <w:rPr>
          <w:b/>
          <w:bCs/>
        </w:rPr>
      </w:pPr>
      <w:r>
        <w:rPr>
          <w:b/>
          <w:bCs/>
        </w:rPr>
        <w:t>Министр А.Е. ПОЛУДА</w:t>
      </w:r>
    </w:p>
    <w:p w:rsidR="00FF4A14" w:rsidRDefault="00EE4BCD"/>
    <w:sectPr w:rsidR="00FF4A14" w:rsidSect="00EE4BCD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2F66"/>
    <w:rsid w:val="008505A8"/>
    <w:rsid w:val="00A56E3A"/>
    <w:rsid w:val="00EE2F66"/>
    <w:rsid w:val="00EE4B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E2F66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E2F6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E2F66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E2F6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534</Words>
  <Characters>3045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2025-04-29T12:39:00Z</dcterms:created>
  <dcterms:modified xsi:type="dcterms:W3CDTF">2025-04-29T12:40:00Z</dcterms:modified>
</cp:coreProperties>
</file>