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267" w:rsidRPr="007A416A" w:rsidRDefault="007A416A" w:rsidP="007A416A">
      <w:pPr>
        <w:jc w:val="center"/>
        <w:rPr>
          <w:rFonts w:asciiTheme="majorHAnsi" w:hAnsiTheme="majorHAnsi"/>
          <w:b/>
          <w:sz w:val="20"/>
          <w:szCs w:val="20"/>
        </w:rPr>
      </w:pPr>
      <w:r w:rsidRPr="007A416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A416A" w:rsidRPr="007A416A" w:rsidRDefault="006122C8" w:rsidP="007A416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7A416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EB2267" w:rsidRPr="007A416A" w:rsidRDefault="006122C8" w:rsidP="007A416A">
      <w:pPr>
        <w:jc w:val="center"/>
        <w:rPr>
          <w:rFonts w:asciiTheme="majorHAnsi" w:hAnsiTheme="majorHAnsi"/>
          <w:b/>
          <w:sz w:val="20"/>
          <w:szCs w:val="20"/>
        </w:rPr>
      </w:pPr>
      <w:r w:rsidRPr="007A416A">
        <w:rPr>
          <w:rFonts w:asciiTheme="majorHAnsi" w:hAnsiTheme="majorHAnsi"/>
          <w:b/>
          <w:sz w:val="20"/>
          <w:szCs w:val="20"/>
        </w:rPr>
        <w:t>18 апреля 2024 года</w:t>
      </w:r>
      <w:r w:rsidR="00061F42" w:rsidRPr="007A416A">
        <w:rPr>
          <w:rFonts w:asciiTheme="majorHAnsi" w:hAnsiTheme="majorHAnsi"/>
          <w:b/>
          <w:sz w:val="20"/>
          <w:szCs w:val="20"/>
        </w:rPr>
        <w:t xml:space="preserve"> №</w:t>
      </w:r>
      <w:r w:rsidRPr="007A416A">
        <w:rPr>
          <w:rFonts w:asciiTheme="majorHAnsi" w:hAnsiTheme="majorHAnsi"/>
          <w:b/>
          <w:sz w:val="20"/>
          <w:szCs w:val="20"/>
        </w:rPr>
        <w:t xml:space="preserve"> </w:t>
      </w:r>
      <w:r w:rsidRPr="007A416A">
        <w:rPr>
          <w:rFonts w:asciiTheme="majorHAnsi" w:hAnsiTheme="majorHAnsi"/>
          <w:b/>
          <w:sz w:val="20"/>
          <w:szCs w:val="20"/>
        </w:rPr>
        <w:t>778-р</w:t>
      </w:r>
      <w:bookmarkStart w:id="1" w:name="_GoBack"/>
      <w:bookmarkEnd w:id="1"/>
    </w:p>
    <w:p w:rsidR="007A416A" w:rsidRDefault="00061F42" w:rsidP="007A416A">
      <w:pPr>
        <w:jc w:val="center"/>
        <w:rPr>
          <w:rFonts w:asciiTheme="majorHAnsi" w:hAnsiTheme="majorHAnsi"/>
          <w:b/>
          <w:sz w:val="20"/>
          <w:szCs w:val="20"/>
        </w:rPr>
      </w:pPr>
      <w:r w:rsidRPr="007A416A">
        <w:rPr>
          <w:rFonts w:asciiTheme="majorHAnsi" w:hAnsiTheme="majorHAnsi"/>
          <w:b/>
          <w:sz w:val="20"/>
          <w:szCs w:val="20"/>
        </w:rPr>
        <w:t>«</w:t>
      </w:r>
      <w:r w:rsidR="006122C8" w:rsidRPr="007A416A">
        <w:rPr>
          <w:rFonts w:asciiTheme="majorHAnsi" w:hAnsiTheme="majorHAnsi"/>
          <w:b/>
          <w:sz w:val="20"/>
          <w:szCs w:val="20"/>
        </w:rPr>
        <w:t>О внесении изменения</w:t>
      </w:r>
      <w:r w:rsidRPr="007A416A">
        <w:rPr>
          <w:rFonts w:asciiTheme="majorHAnsi" w:hAnsiTheme="majorHAnsi"/>
          <w:b/>
          <w:sz w:val="20"/>
          <w:szCs w:val="20"/>
        </w:rPr>
        <w:t xml:space="preserve"> </w:t>
      </w:r>
      <w:r w:rsidR="006122C8" w:rsidRPr="007A416A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образования </w:t>
      </w:r>
    </w:p>
    <w:p w:rsidR="00EB2267" w:rsidRPr="007A416A" w:rsidRDefault="006122C8" w:rsidP="007A416A">
      <w:pPr>
        <w:jc w:val="center"/>
        <w:rPr>
          <w:rFonts w:asciiTheme="majorHAnsi" w:hAnsiTheme="majorHAnsi"/>
          <w:b/>
          <w:sz w:val="20"/>
          <w:szCs w:val="20"/>
        </w:rPr>
      </w:pPr>
      <w:r w:rsidRPr="007A416A">
        <w:rPr>
          <w:rFonts w:asciiTheme="majorHAnsi" w:hAnsiTheme="majorHAnsi"/>
          <w:b/>
          <w:sz w:val="20"/>
          <w:szCs w:val="20"/>
        </w:rPr>
        <w:t>«Городской округ город Астрахань» от 24.04.2023 № 599-р</w:t>
      </w:r>
      <w:r w:rsidR="00061F42" w:rsidRPr="007A416A">
        <w:rPr>
          <w:rFonts w:asciiTheme="majorHAnsi" w:hAnsiTheme="majorHAnsi"/>
          <w:b/>
          <w:sz w:val="20"/>
          <w:szCs w:val="20"/>
        </w:rPr>
        <w:t>»</w:t>
      </w:r>
    </w:p>
    <w:p w:rsidR="00EB2267" w:rsidRPr="007A416A" w:rsidRDefault="006122C8" w:rsidP="007A416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A416A">
        <w:rPr>
          <w:rFonts w:ascii="Arial" w:hAnsi="Arial" w:cs="Arial"/>
          <w:sz w:val="18"/>
          <w:szCs w:val="18"/>
        </w:rPr>
        <w:t>В соответствии с</w:t>
      </w:r>
      <w:r w:rsidRPr="007A416A">
        <w:rPr>
          <w:rFonts w:ascii="Arial" w:hAnsi="Arial" w:cs="Arial"/>
          <w:sz w:val="18"/>
          <w:szCs w:val="18"/>
        </w:rPr>
        <w:t xml:space="preserve">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постановлением администрации муниципального образования «Горо</w:t>
      </w:r>
      <w:r w:rsidRPr="007A416A">
        <w:rPr>
          <w:rFonts w:ascii="Arial" w:hAnsi="Arial" w:cs="Arial"/>
          <w:sz w:val="18"/>
          <w:szCs w:val="18"/>
        </w:rPr>
        <w:t>д Астрахань» от 15.12.2016 № 8602 «Об утверждении Положения о порядке принятия эксплуатирующими муниципальными предприятиями движимого имущества - инженерных сетей на баланс как ранее неучтенных», в связи с обращением ИП Солдатова Е.В. от</w:t>
      </w:r>
      <w:proofErr w:type="gramEnd"/>
      <w:r w:rsidRPr="007A416A">
        <w:rPr>
          <w:rFonts w:ascii="Arial" w:hAnsi="Arial" w:cs="Arial"/>
          <w:sz w:val="18"/>
          <w:szCs w:val="18"/>
        </w:rPr>
        <w:t xml:space="preserve"> 19.02.2024 № 33-0</w:t>
      </w:r>
      <w:r w:rsidRPr="007A416A">
        <w:rPr>
          <w:rFonts w:ascii="Arial" w:hAnsi="Arial" w:cs="Arial"/>
          <w:sz w:val="18"/>
          <w:szCs w:val="18"/>
        </w:rPr>
        <w:t>1-5761:</w:t>
      </w:r>
    </w:p>
    <w:p w:rsidR="00EB2267" w:rsidRPr="007A416A" w:rsidRDefault="00061F42" w:rsidP="007A41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416A">
        <w:rPr>
          <w:rFonts w:ascii="Arial" w:hAnsi="Arial" w:cs="Arial"/>
          <w:sz w:val="18"/>
          <w:szCs w:val="18"/>
        </w:rPr>
        <w:t xml:space="preserve">1. </w:t>
      </w:r>
      <w:r w:rsidR="006122C8" w:rsidRPr="007A416A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24.04.2023 № 599-р «О постановке на баланс МУП г. Астрахани «Горэлектросеть» ранее неучтенных сетей электроснабжения» с изменениями, внесенными расп</w:t>
      </w:r>
      <w:r w:rsidR="006122C8" w:rsidRPr="007A416A">
        <w:rPr>
          <w:rFonts w:ascii="Arial" w:hAnsi="Arial" w:cs="Arial"/>
          <w:sz w:val="18"/>
          <w:szCs w:val="18"/>
        </w:rPr>
        <w:t>оряжением администрации муниципального образования «Городской округ город Астрахань» от 17.01.2024 №18-р (далее - распоряжение) следующее изменение:</w:t>
      </w:r>
    </w:p>
    <w:p w:rsidR="00EB2267" w:rsidRPr="007A416A" w:rsidRDefault="006122C8" w:rsidP="007A41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416A">
        <w:rPr>
          <w:rFonts w:ascii="Arial" w:hAnsi="Arial" w:cs="Arial"/>
          <w:sz w:val="18"/>
          <w:szCs w:val="18"/>
        </w:rPr>
        <w:t>В Приложении «Перечень сетей электроснабжения» к распоряжению:</w:t>
      </w:r>
    </w:p>
    <w:p w:rsidR="00EB2267" w:rsidRPr="007A416A" w:rsidRDefault="006122C8" w:rsidP="007A41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416A">
        <w:rPr>
          <w:rFonts w:ascii="Arial" w:hAnsi="Arial" w:cs="Arial"/>
          <w:sz w:val="18"/>
          <w:szCs w:val="18"/>
        </w:rPr>
        <w:t>- строку 22 раздела «Советский район, движим</w:t>
      </w:r>
      <w:r w:rsidRPr="007A416A">
        <w:rPr>
          <w:rFonts w:ascii="Arial" w:hAnsi="Arial" w:cs="Arial"/>
          <w:sz w:val="18"/>
          <w:szCs w:val="18"/>
        </w:rPr>
        <w:t>ое имущество» признать утратившей силу.</w:t>
      </w:r>
    </w:p>
    <w:p w:rsidR="00EB2267" w:rsidRPr="007A416A" w:rsidRDefault="00061F42" w:rsidP="007A41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416A">
        <w:rPr>
          <w:rFonts w:ascii="Arial" w:hAnsi="Arial" w:cs="Arial"/>
          <w:sz w:val="18"/>
          <w:szCs w:val="18"/>
        </w:rPr>
        <w:t xml:space="preserve">2. </w:t>
      </w:r>
      <w:r w:rsidR="006122C8" w:rsidRPr="007A416A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образования «Городской округ город Астрахань» подготовить проект о внесении изменения в распоряжение администрации муниципального образования </w:t>
      </w:r>
      <w:r w:rsidR="006122C8" w:rsidRPr="007A416A">
        <w:rPr>
          <w:rFonts w:ascii="Arial" w:hAnsi="Arial" w:cs="Arial"/>
          <w:sz w:val="18"/>
          <w:szCs w:val="18"/>
        </w:rPr>
        <w:t>«Городской округ город Астрахань» от 18.07.2023 № 1205-р «О закреплении за МУП г. Астрахани «Горэлектросеть» на праве хозяйственного ведения муниципального имущества».</w:t>
      </w:r>
    </w:p>
    <w:p w:rsidR="00EB2267" w:rsidRPr="007A416A" w:rsidRDefault="00061F42" w:rsidP="007A41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416A">
        <w:rPr>
          <w:rFonts w:ascii="Arial" w:hAnsi="Arial" w:cs="Arial"/>
          <w:sz w:val="18"/>
          <w:szCs w:val="18"/>
        </w:rPr>
        <w:t xml:space="preserve">3. </w:t>
      </w:r>
      <w:r w:rsidR="006122C8" w:rsidRPr="007A416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</w:t>
      </w:r>
      <w:r w:rsidR="006122C8" w:rsidRPr="007A416A">
        <w:rPr>
          <w:rFonts w:ascii="Arial" w:hAnsi="Arial" w:cs="Arial"/>
          <w:sz w:val="18"/>
          <w:szCs w:val="18"/>
        </w:rPr>
        <w:t xml:space="preserve">бразования «Городской округ город Астрахань» </w:t>
      </w:r>
      <w:proofErr w:type="gramStart"/>
      <w:r w:rsidR="006122C8" w:rsidRPr="007A416A">
        <w:rPr>
          <w:rFonts w:ascii="Arial" w:hAnsi="Arial" w:cs="Arial"/>
          <w:sz w:val="18"/>
          <w:szCs w:val="18"/>
        </w:rPr>
        <w:t>разместить</w:t>
      </w:r>
      <w:proofErr w:type="gramEnd"/>
      <w:r w:rsidR="006122C8" w:rsidRPr="007A416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B2267" w:rsidRPr="007A416A" w:rsidRDefault="00061F42" w:rsidP="007A41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416A">
        <w:rPr>
          <w:rFonts w:ascii="Arial" w:hAnsi="Arial" w:cs="Arial"/>
          <w:sz w:val="18"/>
          <w:szCs w:val="18"/>
        </w:rPr>
        <w:t xml:space="preserve">4. </w:t>
      </w:r>
      <w:r w:rsidR="006122C8" w:rsidRPr="007A416A">
        <w:rPr>
          <w:rFonts w:ascii="Arial" w:hAnsi="Arial" w:cs="Arial"/>
          <w:sz w:val="18"/>
          <w:szCs w:val="18"/>
        </w:rPr>
        <w:t>Управ</w:t>
      </w:r>
      <w:r w:rsidR="006122C8" w:rsidRPr="007A416A">
        <w:rPr>
          <w:rFonts w:ascii="Arial" w:hAnsi="Arial" w:cs="Arial"/>
          <w:sz w:val="18"/>
          <w:szCs w:val="18"/>
        </w:rPr>
        <w:t>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</w:t>
      </w:r>
      <w:r w:rsidR="006122C8" w:rsidRPr="007A416A">
        <w:rPr>
          <w:rFonts w:ascii="Arial" w:hAnsi="Arial" w:cs="Arial"/>
          <w:sz w:val="18"/>
          <w:szCs w:val="18"/>
        </w:rPr>
        <w:t>хань».</w:t>
      </w:r>
    </w:p>
    <w:p w:rsidR="00EB2267" w:rsidRPr="007A416A" w:rsidRDefault="00061F42" w:rsidP="007A41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416A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6122C8" w:rsidRPr="007A416A">
        <w:rPr>
          <w:rFonts w:ascii="Arial" w:hAnsi="Arial" w:cs="Arial"/>
          <w:sz w:val="18"/>
          <w:szCs w:val="18"/>
        </w:rPr>
        <w:t>Контроль за</w:t>
      </w:r>
      <w:proofErr w:type="gramEnd"/>
      <w:r w:rsidR="006122C8" w:rsidRPr="007A416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EB2267" w:rsidRPr="00061F42" w:rsidRDefault="006122C8" w:rsidP="00061F42">
      <w:pPr>
        <w:jc w:val="right"/>
        <w:rPr>
          <w:rFonts w:ascii="Arial" w:hAnsi="Arial" w:cs="Arial"/>
          <w:b/>
          <w:sz w:val="18"/>
          <w:szCs w:val="18"/>
        </w:rPr>
      </w:pPr>
      <w:r w:rsidRPr="00061F42">
        <w:rPr>
          <w:rFonts w:ascii="Arial" w:hAnsi="Arial" w:cs="Arial"/>
          <w:b/>
          <w:sz w:val="18"/>
          <w:szCs w:val="18"/>
        </w:rPr>
        <w:t>Глава муниципального обра</w:t>
      </w:r>
      <w:r w:rsidRPr="00061F42">
        <w:rPr>
          <w:rFonts w:ascii="Arial" w:hAnsi="Arial" w:cs="Arial"/>
          <w:b/>
          <w:sz w:val="18"/>
          <w:szCs w:val="18"/>
        </w:rPr>
        <w:t>зования</w:t>
      </w:r>
      <w:r w:rsidRPr="00061F42">
        <w:rPr>
          <w:rFonts w:ascii="Arial" w:hAnsi="Arial" w:cs="Arial"/>
          <w:b/>
          <w:sz w:val="18"/>
          <w:szCs w:val="18"/>
        </w:rPr>
        <w:br/>
        <w:t>«Городской округ город Астрахани»</w:t>
      </w:r>
    </w:p>
    <w:p w:rsidR="00EB2267" w:rsidRPr="00061F42" w:rsidRDefault="006122C8" w:rsidP="00061F42">
      <w:pPr>
        <w:jc w:val="right"/>
        <w:rPr>
          <w:rFonts w:ascii="Arial" w:hAnsi="Arial" w:cs="Arial"/>
          <w:b/>
          <w:sz w:val="18"/>
          <w:szCs w:val="18"/>
        </w:rPr>
      </w:pPr>
      <w:r w:rsidRPr="00061F42">
        <w:rPr>
          <w:rFonts w:ascii="Arial" w:hAnsi="Arial" w:cs="Arial"/>
          <w:b/>
          <w:sz w:val="18"/>
          <w:szCs w:val="18"/>
        </w:rPr>
        <w:t>О.А. Полумордвинов</w:t>
      </w:r>
    </w:p>
    <w:p w:rsidR="00EB2267" w:rsidRPr="00061F42" w:rsidRDefault="00EB2267" w:rsidP="00061F42"/>
    <w:sectPr w:rsidR="00EB2267" w:rsidRPr="00061F42" w:rsidSect="009E366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2C8" w:rsidRDefault="006122C8">
      <w:r>
        <w:separator/>
      </w:r>
    </w:p>
  </w:endnote>
  <w:endnote w:type="continuationSeparator" w:id="0">
    <w:p w:rsidR="006122C8" w:rsidRDefault="00612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2C8" w:rsidRDefault="006122C8"/>
  </w:footnote>
  <w:footnote w:type="continuationSeparator" w:id="0">
    <w:p w:rsidR="006122C8" w:rsidRDefault="006122C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55ACC"/>
    <w:multiLevelType w:val="multilevel"/>
    <w:tmpl w:val="F9584F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B2267"/>
    <w:rsid w:val="00061F42"/>
    <w:rsid w:val="006122C8"/>
    <w:rsid w:val="007A416A"/>
    <w:rsid w:val="009E3660"/>
    <w:rsid w:val="00EB2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1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after="18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18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1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after="18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18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2024-04-18T06:17:00Z</dcterms:created>
  <dcterms:modified xsi:type="dcterms:W3CDTF">2024-04-18T06:19:00Z</dcterms:modified>
</cp:coreProperties>
</file>