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636" w:rsidRDefault="00B42636" w:rsidP="00B42636">
      <w:pPr>
        <w:pStyle w:val="3"/>
      </w:pPr>
      <w:r>
        <w:t xml:space="preserve">Администрация муниципального образования </w:t>
      </w:r>
    </w:p>
    <w:p w:rsidR="00B42636" w:rsidRDefault="00B42636" w:rsidP="00B42636">
      <w:pPr>
        <w:pStyle w:val="3"/>
      </w:pPr>
      <w:r>
        <w:t>«Городской округ город Астрахань»</w:t>
      </w:r>
    </w:p>
    <w:p w:rsidR="003A2CBA" w:rsidRDefault="00B42636" w:rsidP="00B42636">
      <w:pPr>
        <w:pStyle w:val="3"/>
      </w:pPr>
      <w:r>
        <w:t>РАСПОРЯЖЕНИЕ</w:t>
      </w:r>
      <w:r>
        <w:t xml:space="preserve"> </w:t>
      </w:r>
    </w:p>
    <w:p w:rsidR="00B42636" w:rsidRDefault="00B42636" w:rsidP="00B42636">
      <w:pPr>
        <w:pStyle w:val="3"/>
      </w:pPr>
      <w:bookmarkStart w:id="0" w:name="_GoBack"/>
      <w:bookmarkEnd w:id="0"/>
      <w:r>
        <w:t>18 августа 2025 года № 1033-р</w:t>
      </w:r>
    </w:p>
    <w:p w:rsidR="00B42636" w:rsidRDefault="00B42636" w:rsidP="00B42636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23.01.2025 № 67-р»</w:t>
      </w:r>
    </w:p>
    <w:p w:rsidR="00B42636" w:rsidRDefault="00B42636" w:rsidP="00B42636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На основании Земельного кодекса Российской Федерации, статьи 16 Федерального закона от 06.10.2003 № 131-ФЗ «Об общих принципах организации местного самоуправления в Российской Федерации», Федерального закона от 20.03.2025 № 33-ФЗ «Об общих принципах организации местного самоуправления в единой системе публичной власти»,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22.07.2025 № 10:</w:t>
      </w:r>
      <w:proofErr w:type="gramEnd"/>
    </w:p>
    <w:p w:rsidR="00B42636" w:rsidRDefault="00B42636" w:rsidP="00B42636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23.01.2025 № 67-р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(далее - распоряжение) следующее изменение:</w:t>
      </w:r>
    </w:p>
    <w:p w:rsidR="00B42636" w:rsidRDefault="00B42636" w:rsidP="00B42636">
      <w:pPr>
        <w:pStyle w:val="a3"/>
        <w:ind w:firstLine="709"/>
      </w:pPr>
      <w:r>
        <w:t>- подпункт 1.1.4 подпункта 1.1 пункта 1 распоряжения признать утратившим силу.</w:t>
      </w:r>
    </w:p>
    <w:p w:rsidR="00B42636" w:rsidRDefault="00B42636" w:rsidP="00B4263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B42636" w:rsidRDefault="00B42636" w:rsidP="00B42636">
      <w:pPr>
        <w:pStyle w:val="a3"/>
        <w:ind w:firstLine="709"/>
        <w:rPr>
          <w:spacing w:val="2"/>
        </w:rPr>
      </w:pPr>
      <w:r>
        <w:rPr>
          <w:spacing w:val="2"/>
        </w:rP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B42636" w:rsidRDefault="00B42636" w:rsidP="00B42636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42636" w:rsidRDefault="00B42636" w:rsidP="00B42636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42636" w:rsidRDefault="00B42636" w:rsidP="00B4263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B42636" w:rsidRDefault="00B42636" w:rsidP="00B42636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 xml:space="preserve">Глава муниципального образования «Городской округ город Астрахань» </w:t>
      </w:r>
    </w:p>
    <w:p w:rsidR="00B42636" w:rsidRDefault="00B42636" w:rsidP="00B42636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И.А. РЕДЬКИН</w:t>
      </w:r>
    </w:p>
    <w:p w:rsidR="00B42636" w:rsidRDefault="00B42636" w:rsidP="00B42636">
      <w:pPr>
        <w:pStyle w:val="a3"/>
        <w:jc w:val="right"/>
        <w:rPr>
          <w:b/>
          <w:bCs/>
          <w:spacing w:val="0"/>
        </w:rPr>
      </w:pPr>
    </w:p>
    <w:p w:rsidR="00FF4A14" w:rsidRDefault="003A2CBA"/>
    <w:sectPr w:rsidR="00FF4A14" w:rsidSect="00B4263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636"/>
    <w:rsid w:val="003A2CBA"/>
    <w:rsid w:val="008505A8"/>
    <w:rsid w:val="00A56E3A"/>
    <w:rsid w:val="00B4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263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26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263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26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2025-08-21T05:15:00Z</dcterms:created>
  <dcterms:modified xsi:type="dcterms:W3CDTF">2025-08-21T05:16:00Z</dcterms:modified>
</cp:coreProperties>
</file>