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B6B" w:rsidRDefault="00EA4B6B" w:rsidP="00EA4B6B">
      <w:pPr>
        <w:pStyle w:val="3"/>
      </w:pPr>
      <w:bookmarkStart w:id="0" w:name="_GoBack"/>
      <w:bookmarkEnd w:id="0"/>
      <w:r>
        <w:t>Администрация муниципального образования «Город Астрахань»</w:t>
      </w:r>
    </w:p>
    <w:p w:rsidR="00EA4B6B" w:rsidRDefault="00EA4B6B" w:rsidP="00EA4B6B">
      <w:pPr>
        <w:pStyle w:val="3"/>
      </w:pPr>
      <w:r>
        <w:t>РАСПОРЯЖЕНИЕ</w:t>
      </w:r>
      <w:r>
        <w:t xml:space="preserve"> </w:t>
      </w:r>
    </w:p>
    <w:p w:rsidR="00EA4B6B" w:rsidRDefault="00EA4B6B" w:rsidP="00EA4B6B">
      <w:pPr>
        <w:pStyle w:val="3"/>
      </w:pPr>
      <w:r>
        <w:t>18 июня 2020 года № 1083-р</w:t>
      </w:r>
    </w:p>
    <w:p w:rsidR="00EA4B6B" w:rsidRDefault="00EA4B6B" w:rsidP="00EA4B6B">
      <w:pPr>
        <w:pStyle w:val="3"/>
      </w:pPr>
      <w:r>
        <w:rPr>
          <w:spacing w:val="2"/>
        </w:rPr>
        <w:t xml:space="preserve">«Об освобождении земельных участков, используемых </w:t>
      </w:r>
      <w:proofErr w:type="gramStart"/>
      <w:r>
        <w:rPr>
          <w:spacing w:val="2"/>
        </w:rPr>
        <w:t>без</w:t>
      </w:r>
      <w:proofErr w:type="gramEnd"/>
      <w:r>
        <w:rPr>
          <w:spacing w:val="2"/>
        </w:rPr>
        <w:t xml:space="preserve"> оформленных</w:t>
      </w:r>
    </w:p>
    <w:p w:rsidR="00EA4B6B" w:rsidRDefault="00EA4B6B" w:rsidP="00EA4B6B">
      <w:pPr>
        <w:pStyle w:val="3"/>
      </w:pPr>
      <w:r>
        <w:t xml:space="preserve"> в установленном порядке </w:t>
      </w:r>
      <w:proofErr w:type="gramStart"/>
      <w:r>
        <w:t>правоустанавливающих</w:t>
      </w:r>
      <w:proofErr w:type="gramEnd"/>
    </w:p>
    <w:p w:rsidR="00EA4B6B" w:rsidRDefault="00EA4B6B" w:rsidP="00EA4B6B">
      <w:pPr>
        <w:pStyle w:val="3"/>
      </w:pPr>
      <w:r>
        <w:t>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</w:t>
      </w:r>
    </w:p>
    <w:p w:rsidR="00EA4B6B" w:rsidRDefault="00EA4B6B" w:rsidP="00EA4B6B">
      <w:pPr>
        <w:pStyle w:val="3"/>
      </w:pPr>
      <w:r>
        <w:t xml:space="preserve"> установленных объектов движимого имущества» </w:t>
      </w:r>
    </w:p>
    <w:p w:rsidR="00EA4B6B" w:rsidRDefault="00EA4B6B" w:rsidP="00F271E3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28.05.2020 № 5:</w:t>
      </w:r>
    </w:p>
    <w:p w:rsidR="00EA4B6B" w:rsidRDefault="00EA4B6B" w:rsidP="00F271E3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EA4B6B" w:rsidRDefault="00EA4B6B" w:rsidP="00F271E3">
      <w:pPr>
        <w:pStyle w:val="a3"/>
        <w:ind w:firstLine="709"/>
      </w:pPr>
      <w:r>
        <w:t>1.1. В Кировском районе города Астрахани:</w:t>
      </w:r>
    </w:p>
    <w:p w:rsidR="00EA4B6B" w:rsidRDefault="00EA4B6B" w:rsidP="00F271E3">
      <w:pPr>
        <w:pStyle w:val="a3"/>
        <w:ind w:firstLine="709"/>
      </w:pPr>
      <w:r>
        <w:t>1.1.1. Павильон, расположенный по адресу: ул. Ген. Герасименко, д. 8.</w:t>
      </w:r>
    </w:p>
    <w:p w:rsidR="00EA4B6B" w:rsidRDefault="00EA4B6B" w:rsidP="00F271E3">
      <w:pPr>
        <w:pStyle w:val="a3"/>
        <w:ind w:firstLine="709"/>
      </w:pPr>
      <w:r>
        <w:t>1.1.2. Нестационарный торговый объект - павильон по реализации хлеба, расположенный по адресу: ул. Ген. Герасименко, д. 8/1.</w:t>
      </w:r>
    </w:p>
    <w:p w:rsidR="00EA4B6B" w:rsidRDefault="00EA4B6B" w:rsidP="00F271E3">
      <w:pPr>
        <w:pStyle w:val="a3"/>
        <w:ind w:firstLine="709"/>
      </w:pPr>
      <w:r>
        <w:t>1.1.3. Нестационарный торговый объект - павильон по реализации овощей и фруктов, расположенный по адресу: ул. Ген. Герасименко, д. 8/1.</w:t>
      </w:r>
    </w:p>
    <w:p w:rsidR="00EA4B6B" w:rsidRDefault="00EA4B6B" w:rsidP="00F271E3">
      <w:pPr>
        <w:pStyle w:val="a3"/>
        <w:ind w:firstLine="709"/>
      </w:pPr>
      <w:r>
        <w:t>1.1.4. Нестационарный торговый объект - киоск (по реализации продукции птицефабрик), расположенный по адресу: ул. Куликова, д. 34.</w:t>
      </w:r>
    </w:p>
    <w:p w:rsidR="00EA4B6B" w:rsidRDefault="00EA4B6B" w:rsidP="00F271E3">
      <w:pPr>
        <w:pStyle w:val="a3"/>
        <w:ind w:firstLine="709"/>
      </w:pPr>
      <w:r>
        <w:rPr>
          <w:spacing w:val="7"/>
        </w:rPr>
        <w:t xml:space="preserve">1.1.5. Нестационарный торговый объект - киоск, расположенный по адресу: ул. </w:t>
      </w:r>
      <w:r>
        <w:t>Кирова, д. 47 «А».</w:t>
      </w:r>
    </w:p>
    <w:p w:rsidR="00EA4B6B" w:rsidRDefault="00EA4B6B" w:rsidP="00F271E3">
      <w:pPr>
        <w:pStyle w:val="a3"/>
        <w:ind w:firstLine="709"/>
      </w:pPr>
      <w:r>
        <w:t>1.1.6. Нестационарный торговый объект - павильон по реализации хлеба, расположенный по адресу: ул. Победы, д. 53.</w:t>
      </w:r>
    </w:p>
    <w:p w:rsidR="00EA4B6B" w:rsidRDefault="00EA4B6B" w:rsidP="00F271E3">
      <w:pPr>
        <w:pStyle w:val="a3"/>
        <w:ind w:firstLine="709"/>
        <w:rPr>
          <w:spacing w:val="7"/>
        </w:rPr>
      </w:pPr>
      <w:r>
        <w:rPr>
          <w:spacing w:val="7"/>
        </w:rPr>
        <w:t>1.1.7. Нестационарный торговый объект - киоск, расположенный по адресу: ул. Свердлова, д. 12.</w:t>
      </w:r>
    </w:p>
    <w:p w:rsidR="00EA4B6B" w:rsidRDefault="00EA4B6B" w:rsidP="00F271E3">
      <w:pPr>
        <w:pStyle w:val="a3"/>
        <w:ind w:firstLine="709"/>
      </w:pPr>
      <w:r>
        <w:t>1.2. В Ленинском районе города Астрахани:</w:t>
      </w:r>
    </w:p>
    <w:p w:rsidR="00EA4B6B" w:rsidRDefault="00EA4B6B" w:rsidP="00F271E3">
      <w:pPr>
        <w:pStyle w:val="a3"/>
        <w:ind w:firstLine="709"/>
        <w:rPr>
          <w:spacing w:val="2"/>
        </w:rPr>
      </w:pPr>
      <w:r>
        <w:rPr>
          <w:spacing w:val="2"/>
        </w:rPr>
        <w:t>1.2.1. Нестационарный торговый объект - киоск по реализации хлебобулочной продукции «Хлебозавод Трусовский», расположенный по адресу: ул. Медиков, д. 8/1.</w:t>
      </w:r>
    </w:p>
    <w:p w:rsidR="00EA4B6B" w:rsidRDefault="00EA4B6B" w:rsidP="00F271E3">
      <w:pPr>
        <w:pStyle w:val="a3"/>
        <w:ind w:firstLine="709"/>
      </w:pPr>
      <w:r>
        <w:t xml:space="preserve">1.2.2. Палисадник, расположенный по адресу: ул. </w:t>
      </w:r>
      <w:proofErr w:type="gramStart"/>
      <w:r>
        <w:t>Новороссийская</w:t>
      </w:r>
      <w:proofErr w:type="gramEnd"/>
      <w:r>
        <w:t>, д. 73.</w:t>
      </w:r>
    </w:p>
    <w:p w:rsidR="00EA4B6B" w:rsidRDefault="00EA4B6B" w:rsidP="00F271E3">
      <w:pPr>
        <w:pStyle w:val="a3"/>
        <w:ind w:firstLine="709"/>
      </w:pPr>
      <w:r>
        <w:t xml:space="preserve">1.2.3. Нестационарный торговый объект - киоск по реализации печатной продукции «Роспечать», расположенный по адресу: ул. </w:t>
      </w:r>
      <w:proofErr w:type="gramStart"/>
      <w:r>
        <w:t>Жилая</w:t>
      </w:r>
      <w:proofErr w:type="gramEnd"/>
      <w:r>
        <w:t>, д. 11, корп. 2.</w:t>
      </w:r>
    </w:p>
    <w:p w:rsidR="00EA4B6B" w:rsidRDefault="00EA4B6B" w:rsidP="00F271E3">
      <w:pPr>
        <w:pStyle w:val="a3"/>
        <w:ind w:firstLine="709"/>
      </w:pPr>
      <w:r>
        <w:t xml:space="preserve">1.2.4. Нестационарный торговый объект - киоск «Ремонт обуви», расположенный по адресу: ул. </w:t>
      </w:r>
      <w:proofErr w:type="spellStart"/>
      <w:r>
        <w:t>Ботвина</w:t>
      </w:r>
      <w:proofErr w:type="spellEnd"/>
      <w:r>
        <w:t>, д. 91.</w:t>
      </w:r>
    </w:p>
    <w:p w:rsidR="00EA4B6B" w:rsidRDefault="00EA4B6B" w:rsidP="00F271E3">
      <w:pPr>
        <w:pStyle w:val="a3"/>
        <w:ind w:firstLine="709"/>
        <w:rPr>
          <w:spacing w:val="7"/>
        </w:rPr>
      </w:pPr>
      <w:r>
        <w:rPr>
          <w:spacing w:val="7"/>
        </w:rPr>
        <w:t xml:space="preserve">1.2.5. Нестационарный торговый объект - киоск, расположенный по адресу: ул. </w:t>
      </w:r>
      <w:proofErr w:type="spellStart"/>
      <w:r>
        <w:rPr>
          <w:spacing w:val="7"/>
        </w:rPr>
        <w:t>Ботвина</w:t>
      </w:r>
      <w:proofErr w:type="spellEnd"/>
      <w:r>
        <w:rPr>
          <w:spacing w:val="7"/>
        </w:rPr>
        <w:t>, д. 91.</w:t>
      </w:r>
    </w:p>
    <w:p w:rsidR="00EA4B6B" w:rsidRDefault="00EA4B6B" w:rsidP="00F271E3">
      <w:pPr>
        <w:pStyle w:val="a3"/>
        <w:ind w:firstLine="709"/>
      </w:pPr>
      <w:r>
        <w:t>1.2.6. Нестационарный торговый объект - киоск по реализации хлебобулочной продукции «Хлебозавод Трусовский», расположенный по адресу: ул. Савушкина, д. 44 «Д».</w:t>
      </w:r>
    </w:p>
    <w:p w:rsidR="00EA4B6B" w:rsidRDefault="00EA4B6B" w:rsidP="00F271E3">
      <w:pPr>
        <w:pStyle w:val="a3"/>
        <w:ind w:firstLine="709"/>
      </w:pPr>
      <w:r>
        <w:t>1.2.7. Нестационарный торговый объект - киоск по реализации хлебобулочной продукции «Хлебозавод Трусовский», расположенный по адресу: ул. 28-й Армии, д. 10 «А».</w:t>
      </w:r>
    </w:p>
    <w:p w:rsidR="00EA4B6B" w:rsidRDefault="00EA4B6B" w:rsidP="00F271E3">
      <w:pPr>
        <w:pStyle w:val="a3"/>
        <w:ind w:firstLine="709"/>
        <w:rPr>
          <w:spacing w:val="0"/>
        </w:rPr>
      </w:pPr>
      <w:r>
        <w:rPr>
          <w:spacing w:val="0"/>
        </w:rPr>
        <w:t xml:space="preserve">1.2.8. Нестационарный торговый объект - киоск по реализации хлебобулочной продукции «Хлебозавод Трусовский», расположенный по адресу: ул. </w:t>
      </w:r>
      <w:proofErr w:type="gramStart"/>
      <w:r>
        <w:rPr>
          <w:spacing w:val="0"/>
        </w:rPr>
        <w:t>Жилая</w:t>
      </w:r>
      <w:proofErr w:type="gramEnd"/>
      <w:r>
        <w:rPr>
          <w:spacing w:val="0"/>
        </w:rPr>
        <w:t>, д. 7 «А».</w:t>
      </w:r>
    </w:p>
    <w:p w:rsidR="00EA4B6B" w:rsidRDefault="00EA4B6B" w:rsidP="00F271E3">
      <w:pPr>
        <w:pStyle w:val="a3"/>
        <w:ind w:firstLine="709"/>
      </w:pPr>
      <w:r>
        <w:t xml:space="preserve">1.2.9. Нестационарный торговый объект - киоск по реализации овощей и фруктов, расположенный по адресу: ул. </w:t>
      </w:r>
      <w:proofErr w:type="gramStart"/>
      <w:r>
        <w:t>Жилая</w:t>
      </w:r>
      <w:proofErr w:type="gramEnd"/>
      <w:r>
        <w:t>, д. 11/5.</w:t>
      </w:r>
    </w:p>
    <w:p w:rsidR="00EA4B6B" w:rsidRDefault="00EA4B6B" w:rsidP="00F271E3">
      <w:pPr>
        <w:pStyle w:val="a3"/>
        <w:ind w:firstLine="709"/>
      </w:pPr>
      <w:r>
        <w:t xml:space="preserve">1.2.10. Нестационарный торговый объект - киоск по реализации </w:t>
      </w:r>
      <w:proofErr w:type="spellStart"/>
      <w:r>
        <w:t>фастфудной</w:t>
      </w:r>
      <w:proofErr w:type="spellEnd"/>
      <w:r>
        <w:t xml:space="preserve"> продукции, расположенный по адресу: ул. Маркина, д. 44.</w:t>
      </w:r>
    </w:p>
    <w:p w:rsidR="00EA4B6B" w:rsidRDefault="00EA4B6B" w:rsidP="00F271E3">
      <w:pPr>
        <w:pStyle w:val="a3"/>
        <w:ind w:firstLine="709"/>
        <w:rPr>
          <w:spacing w:val="5"/>
        </w:rPr>
      </w:pPr>
      <w:r>
        <w:rPr>
          <w:spacing w:val="5"/>
        </w:rPr>
        <w:t xml:space="preserve">1.2.11. </w:t>
      </w:r>
      <w:proofErr w:type="gramStart"/>
      <w:r>
        <w:rPr>
          <w:spacing w:val="5"/>
        </w:rPr>
        <w:t xml:space="preserve">Нестационарный торговый объект - павильон по реализации </w:t>
      </w:r>
      <w:proofErr w:type="spellStart"/>
      <w:r>
        <w:rPr>
          <w:spacing w:val="5"/>
        </w:rPr>
        <w:t>продовольственой</w:t>
      </w:r>
      <w:proofErr w:type="spellEnd"/>
      <w:r>
        <w:rPr>
          <w:spacing w:val="5"/>
        </w:rPr>
        <w:t xml:space="preserve"> продукции «Вкусная ярмарка», расположенный по адресу: ул. Жилая, д. 11 «А»/2.</w:t>
      </w:r>
      <w:proofErr w:type="gramEnd"/>
    </w:p>
    <w:p w:rsidR="00EA4B6B" w:rsidRDefault="00EA4B6B" w:rsidP="00F271E3">
      <w:pPr>
        <w:pStyle w:val="a3"/>
        <w:ind w:firstLine="709"/>
      </w:pPr>
      <w:r>
        <w:t xml:space="preserve">1.2.12. Нестационарный торговый объект - киоск по реализации овощей и фруктов, расположенный по адресу: ул. </w:t>
      </w:r>
      <w:proofErr w:type="gramStart"/>
      <w:r>
        <w:t>Жилая</w:t>
      </w:r>
      <w:proofErr w:type="gramEnd"/>
      <w:r>
        <w:t>, д. 7 «Б».</w:t>
      </w:r>
    </w:p>
    <w:p w:rsidR="00EA4B6B" w:rsidRDefault="00EA4B6B" w:rsidP="00F271E3">
      <w:pPr>
        <w:pStyle w:val="a3"/>
        <w:ind w:firstLine="709"/>
      </w:pPr>
      <w:r>
        <w:t xml:space="preserve">1.3.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EA4B6B" w:rsidRDefault="00EA4B6B" w:rsidP="00F271E3">
      <w:pPr>
        <w:pStyle w:val="a3"/>
        <w:ind w:firstLine="709"/>
      </w:pPr>
      <w:r>
        <w:t>- металлические гаражи (115 ед.), расположенные по адресу: пер. Грановский, вблизи дома 57.</w:t>
      </w:r>
    </w:p>
    <w:p w:rsidR="00EA4B6B" w:rsidRDefault="00EA4B6B" w:rsidP="00F271E3">
      <w:pPr>
        <w:pStyle w:val="a3"/>
        <w:ind w:firstLine="709"/>
      </w:pPr>
      <w:r>
        <w:t>1.4. В Советском районе города Астрахани:</w:t>
      </w:r>
    </w:p>
    <w:p w:rsidR="00EA4B6B" w:rsidRDefault="00EA4B6B" w:rsidP="00F271E3">
      <w:pPr>
        <w:pStyle w:val="a3"/>
        <w:ind w:firstLine="709"/>
      </w:pPr>
      <w:r>
        <w:t xml:space="preserve">1.4.1. Нестационарный торговый объект, расположенный по адресу: ул. </w:t>
      </w:r>
      <w:proofErr w:type="gramStart"/>
      <w:r>
        <w:t>Кубанская</w:t>
      </w:r>
      <w:proofErr w:type="gramEnd"/>
      <w:r>
        <w:t>, д. 66.</w:t>
      </w:r>
    </w:p>
    <w:p w:rsidR="00EA4B6B" w:rsidRDefault="00EA4B6B" w:rsidP="00F271E3">
      <w:pPr>
        <w:pStyle w:val="a3"/>
        <w:ind w:firstLine="709"/>
      </w:pPr>
      <w:r>
        <w:t xml:space="preserve">1.4.2. Металлический гараж, расположенный по адресу: ул. </w:t>
      </w:r>
      <w:proofErr w:type="gramStart"/>
      <w:r>
        <w:t>Звездная</w:t>
      </w:r>
      <w:proofErr w:type="gramEnd"/>
      <w:r>
        <w:t>, д. 35.</w:t>
      </w:r>
    </w:p>
    <w:p w:rsidR="00EA4B6B" w:rsidRDefault="00EA4B6B" w:rsidP="00F271E3">
      <w:pPr>
        <w:pStyle w:val="a3"/>
        <w:ind w:firstLine="709"/>
        <w:rPr>
          <w:spacing w:val="0"/>
        </w:rPr>
      </w:pPr>
      <w:r>
        <w:rPr>
          <w:spacing w:val="0"/>
        </w:rPr>
        <w:t>1.4.3. Железобетонные конструкции (кольца), расположенные по адресу: ул. Аэропортовское шоссе, д. 40.</w:t>
      </w:r>
    </w:p>
    <w:p w:rsidR="00EA4B6B" w:rsidRDefault="00EA4B6B" w:rsidP="00F271E3">
      <w:pPr>
        <w:pStyle w:val="a3"/>
        <w:ind w:firstLine="709"/>
      </w:pPr>
      <w:r>
        <w:t xml:space="preserve">1.4.4. Металлический забор, расположенный по адресу: ул. Аэропортовское шоссе, д. 31. </w:t>
      </w:r>
    </w:p>
    <w:p w:rsidR="00EA4B6B" w:rsidRDefault="00EA4B6B" w:rsidP="00F271E3">
      <w:pPr>
        <w:pStyle w:val="a3"/>
        <w:ind w:firstLine="709"/>
      </w:pPr>
      <w:r>
        <w:t xml:space="preserve">1.4.5. Металлический гараж, расположенный по адресу: ул. Воровского, д. 17/ ул. </w:t>
      </w:r>
      <w:proofErr w:type="spellStart"/>
      <w:r>
        <w:t>Новочеркасская</w:t>
      </w:r>
      <w:proofErr w:type="spellEnd"/>
      <w:r>
        <w:t>, д. 11.</w:t>
      </w:r>
    </w:p>
    <w:p w:rsidR="00EA4B6B" w:rsidRDefault="00EA4B6B" w:rsidP="00F271E3">
      <w:pPr>
        <w:pStyle w:val="a3"/>
        <w:ind w:firstLine="709"/>
      </w:pPr>
      <w:r>
        <w:lastRenderedPageBreak/>
        <w:t>1.4.6. Железобетонные конструкции (кольца) (2 ед.), расположенные по адресу: ул. 1-я Котельная, д. 75.</w:t>
      </w:r>
    </w:p>
    <w:p w:rsidR="00EA4B6B" w:rsidRDefault="00EA4B6B" w:rsidP="00F271E3">
      <w:pPr>
        <w:pStyle w:val="a3"/>
        <w:ind w:firstLine="709"/>
      </w:pPr>
      <w:r>
        <w:t>1.4.7. Нестационарный торговый объект - киоск по реализации овощей и фруктов, расположенный по адресу: ул. 1-я Литейная, д. 83.</w:t>
      </w:r>
    </w:p>
    <w:p w:rsidR="00EA4B6B" w:rsidRDefault="00EA4B6B" w:rsidP="00F271E3">
      <w:pPr>
        <w:pStyle w:val="a3"/>
        <w:ind w:firstLine="709"/>
      </w:pPr>
      <w:r>
        <w:t xml:space="preserve">1.4.8. Металлическое ограждение (забор), бетонный столб, </w:t>
      </w:r>
      <w:proofErr w:type="gramStart"/>
      <w:r>
        <w:t>расположенные</w:t>
      </w:r>
      <w:proofErr w:type="gramEnd"/>
      <w:r>
        <w:t xml:space="preserve"> по адресу: ул. 2-й переулок Самарский, д. 4.</w:t>
      </w:r>
    </w:p>
    <w:p w:rsidR="00EA4B6B" w:rsidRDefault="00EA4B6B" w:rsidP="00F271E3">
      <w:pPr>
        <w:pStyle w:val="a3"/>
        <w:ind w:firstLine="709"/>
      </w:pPr>
      <w:r>
        <w:t xml:space="preserve">1.4.9. Металлические ограждения (столбики с цепочками), расположенные по адресу: ул. </w:t>
      </w:r>
      <w:proofErr w:type="gramStart"/>
      <w:r>
        <w:t>Боевая</w:t>
      </w:r>
      <w:proofErr w:type="gramEnd"/>
      <w:r>
        <w:t>, д. 78.</w:t>
      </w:r>
    </w:p>
    <w:p w:rsidR="00EA4B6B" w:rsidRDefault="00EA4B6B" w:rsidP="00F271E3">
      <w:pPr>
        <w:pStyle w:val="a3"/>
        <w:ind w:firstLine="709"/>
        <w:rPr>
          <w:spacing w:val="0"/>
        </w:rPr>
      </w:pPr>
      <w:r>
        <w:rPr>
          <w:spacing w:val="0"/>
        </w:rPr>
        <w:t>1.4.10. Металлическая конструкция, расположенная по адресу: ул. Боевая, д. 89-91.</w:t>
      </w:r>
    </w:p>
    <w:p w:rsidR="00EA4B6B" w:rsidRDefault="00EA4B6B" w:rsidP="00F271E3">
      <w:pPr>
        <w:pStyle w:val="a3"/>
        <w:ind w:firstLine="709"/>
      </w:pPr>
      <w:r>
        <w:t>1.4.11. Нестационарный торговый объект - киоск «</w:t>
      </w:r>
      <w:proofErr w:type="spellStart"/>
      <w:r>
        <w:t>Рябушкино</w:t>
      </w:r>
      <w:proofErr w:type="spellEnd"/>
      <w:r>
        <w:t>», расположенный по адресу: пр. Воробьева, д. 14.</w:t>
      </w:r>
    </w:p>
    <w:p w:rsidR="00EA4B6B" w:rsidRDefault="00EA4B6B" w:rsidP="00F271E3">
      <w:pPr>
        <w:pStyle w:val="a3"/>
        <w:ind w:firstLine="709"/>
      </w:pPr>
      <w:r>
        <w:t>1.4.12. Металлические гаражи (29 ед.), расположенные по адресу: ул. Дубровинского, д. 54 «А».</w:t>
      </w:r>
    </w:p>
    <w:p w:rsidR="00EA4B6B" w:rsidRDefault="00EA4B6B" w:rsidP="00F271E3">
      <w:pPr>
        <w:pStyle w:val="a3"/>
        <w:ind w:firstLine="709"/>
      </w:pPr>
      <w:r>
        <w:t xml:space="preserve">1.4.13. </w:t>
      </w:r>
      <w:proofErr w:type="gramStart"/>
      <w:r>
        <w:t>Летнее кафе «Жасмин»: павильон, навес, ограждение, расположенные по адресу: ул. Боевая, д. 53.</w:t>
      </w:r>
      <w:proofErr w:type="gramEnd"/>
    </w:p>
    <w:p w:rsidR="00EA4B6B" w:rsidRDefault="00EA4B6B" w:rsidP="00F271E3">
      <w:pPr>
        <w:pStyle w:val="a3"/>
        <w:ind w:firstLine="709"/>
      </w:pPr>
      <w:r>
        <w:t>1.4.14. Металлические гаражи (3 ед.), расположенные по адресу: ул. Менжинского, д. 1.</w:t>
      </w:r>
    </w:p>
    <w:p w:rsidR="00EA4B6B" w:rsidRDefault="00EA4B6B" w:rsidP="00F271E3">
      <w:pPr>
        <w:pStyle w:val="a3"/>
        <w:ind w:firstLine="709"/>
      </w:pPr>
      <w:r>
        <w:t>1.4.15. Металлический забор, расположенный по адресу: ул. Аэропортовское шоссе, КН ЗУ 30:12:000000:8763 (вдоль берега реки Царев).</w:t>
      </w:r>
    </w:p>
    <w:p w:rsidR="00EA4B6B" w:rsidRDefault="00EA4B6B" w:rsidP="00F271E3">
      <w:pPr>
        <w:pStyle w:val="a3"/>
        <w:ind w:firstLine="709"/>
        <w:rPr>
          <w:spacing w:val="2"/>
        </w:rPr>
      </w:pPr>
      <w:r>
        <w:rPr>
          <w:spacing w:val="2"/>
        </w:rPr>
        <w:t xml:space="preserve">1.4.16. Металлический гараж, расположенный по адресу: ул. </w:t>
      </w:r>
      <w:proofErr w:type="gramStart"/>
      <w:r>
        <w:rPr>
          <w:spacing w:val="2"/>
        </w:rPr>
        <w:t>Коммунальная</w:t>
      </w:r>
      <w:proofErr w:type="gramEnd"/>
      <w:r>
        <w:rPr>
          <w:spacing w:val="2"/>
        </w:rPr>
        <w:t>, д. 19.</w:t>
      </w:r>
    </w:p>
    <w:p w:rsidR="00EA4B6B" w:rsidRDefault="00EA4B6B" w:rsidP="00F271E3">
      <w:pPr>
        <w:pStyle w:val="a3"/>
        <w:ind w:firstLine="709"/>
      </w:pPr>
      <w:r>
        <w:t xml:space="preserve">1.4.17. </w:t>
      </w:r>
      <w:proofErr w:type="gramStart"/>
      <w:r>
        <w:t>Нестационарный торговый объект «Кофейня», расположенный по адресу: ул. 1-я Ровная, д. 74/1.</w:t>
      </w:r>
      <w:proofErr w:type="gramEnd"/>
    </w:p>
    <w:p w:rsidR="00EA4B6B" w:rsidRDefault="00EA4B6B" w:rsidP="00F271E3">
      <w:pPr>
        <w:pStyle w:val="a3"/>
        <w:ind w:firstLine="709"/>
      </w:pPr>
      <w:r>
        <w:t>1.4.18. Нестационарный торговый объект, расположенный по адресу: ул. 1-я Литейная, д. 83.</w:t>
      </w:r>
    </w:p>
    <w:p w:rsidR="00EA4B6B" w:rsidRDefault="00EA4B6B" w:rsidP="00F271E3">
      <w:pPr>
        <w:pStyle w:val="a3"/>
        <w:ind w:firstLine="709"/>
      </w:pPr>
      <w:r>
        <w:t>1.4.19. Металлические гаражи (2 ед.), расположенные по адресу: ул. Н. Островского, д. 123.</w:t>
      </w:r>
    </w:p>
    <w:p w:rsidR="00EA4B6B" w:rsidRDefault="00EA4B6B" w:rsidP="00F271E3">
      <w:pPr>
        <w:pStyle w:val="a3"/>
        <w:ind w:firstLine="709"/>
      </w:pPr>
      <w:r>
        <w:t>1.4.20. Металлические гаражи (82 ед.), расположенные по адресу: ул. Рождественского, д. 9, корп. 2.</w:t>
      </w:r>
    </w:p>
    <w:p w:rsidR="00EA4B6B" w:rsidRDefault="00EA4B6B" w:rsidP="00F271E3">
      <w:pPr>
        <w:pStyle w:val="a3"/>
        <w:ind w:firstLine="709"/>
      </w:pPr>
      <w:r>
        <w:t xml:space="preserve">1.4.21. </w:t>
      </w:r>
      <w:proofErr w:type="gramStart"/>
      <w:r>
        <w:t>Металлическое ограждение (забор), расположенный по адресу: ул. Ген. Епишева, д. 59.</w:t>
      </w:r>
      <w:proofErr w:type="gramEnd"/>
    </w:p>
    <w:p w:rsidR="00EA4B6B" w:rsidRDefault="00EA4B6B" w:rsidP="00F271E3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EA4B6B" w:rsidRDefault="00EA4B6B" w:rsidP="00F271E3">
      <w:pPr>
        <w:pStyle w:val="a3"/>
        <w:ind w:firstLine="709"/>
      </w:pPr>
      <w:r>
        <w:t>- для объектов движимого имущества, вывезенных с территории Ленинского района города Астрахани, - территория, расположенная по адресу: г. Астрахань, Ленинский район, ул. Рыбинская, д. 16в;</w:t>
      </w:r>
    </w:p>
    <w:p w:rsidR="00EA4B6B" w:rsidRDefault="00EA4B6B" w:rsidP="00F271E3">
      <w:pPr>
        <w:pStyle w:val="a3"/>
        <w:ind w:firstLine="709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2"/>
        </w:rPr>
        <w:t>Трусовского</w:t>
      </w:r>
      <w:proofErr w:type="spellEnd"/>
      <w:r>
        <w:rPr>
          <w:spacing w:val="2"/>
        </w:rPr>
        <w:t xml:space="preserve"> района города Астрахани, - территория ООО «А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», расположенная по адресу: г. Астрахань, Трусовский район, ул. Керченская, д. 57;</w:t>
      </w:r>
    </w:p>
    <w:p w:rsidR="00EA4B6B" w:rsidRDefault="00EA4B6B" w:rsidP="00F271E3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EA4B6B" w:rsidRDefault="00EA4B6B" w:rsidP="00F271E3">
      <w:pPr>
        <w:pStyle w:val="a3"/>
        <w:ind w:firstLine="709"/>
      </w:pPr>
      <w:r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ш. Энергетиков, д. 5а.</w:t>
      </w:r>
    </w:p>
    <w:p w:rsidR="00EA4B6B" w:rsidRDefault="00EA4B6B" w:rsidP="00F271E3">
      <w:pPr>
        <w:pStyle w:val="a3"/>
        <w:ind w:firstLine="709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EA4B6B" w:rsidRDefault="00EA4B6B" w:rsidP="00F271E3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 Астрахань»:</w:t>
      </w:r>
    </w:p>
    <w:p w:rsidR="00EA4B6B" w:rsidRDefault="00EA4B6B" w:rsidP="00F271E3">
      <w:pPr>
        <w:pStyle w:val="a3"/>
        <w:ind w:firstLine="709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A4B6B" w:rsidRDefault="00EA4B6B" w:rsidP="00F271E3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4B6B" w:rsidRDefault="00EA4B6B" w:rsidP="00F271E3">
      <w:pPr>
        <w:pStyle w:val="a3"/>
        <w:ind w:firstLine="709"/>
      </w:pPr>
      <w:r>
        <w:t>5. Срок действия данного распоряжения составляет 3 (три) года.</w:t>
      </w:r>
    </w:p>
    <w:p w:rsidR="00EA4B6B" w:rsidRDefault="00EA4B6B" w:rsidP="00F271E3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A4B6B" w:rsidRDefault="00EA4B6B" w:rsidP="00EA4B6B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М.Н. Пермякова</w:t>
      </w:r>
    </w:p>
    <w:p w:rsidR="001F1CFE" w:rsidRDefault="001F1CFE"/>
    <w:sectPr w:rsidR="001F1CFE" w:rsidSect="00F271E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B6B"/>
    <w:rsid w:val="001F1CFE"/>
    <w:rsid w:val="00EA4B6B"/>
    <w:rsid w:val="00F2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4B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4B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4B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4B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1167</Words>
  <Characters>6656</Characters>
  <Application>Microsoft Office Word</Application>
  <DocSecurity>0</DocSecurity>
  <Lines>55</Lines>
  <Paragraphs>15</Paragraphs>
  <ScaleCrop>false</ScaleCrop>
  <Company/>
  <LinksUpToDate>false</LinksUpToDate>
  <CharactersWithSpaces>7808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2020-06-26T05:09:00Z</dcterms:created>
  <dcterms:modified xsi:type="dcterms:W3CDTF">2020-06-26T05:12:00Z</dcterms:modified>
</cp:coreProperties>
</file>