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1F4E" w:rsidRPr="00FA1C4B" w:rsidRDefault="008D4F12" w:rsidP="00FA1C4B">
      <w:pPr>
        <w:jc w:val="center"/>
        <w:rPr>
          <w:rFonts w:asciiTheme="majorHAnsi" w:hAnsiTheme="majorHAnsi"/>
          <w:b/>
          <w:sz w:val="20"/>
          <w:szCs w:val="20"/>
        </w:rPr>
      </w:pPr>
      <w:r w:rsidRPr="00FA1C4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A1C4B" w:rsidRPr="00FA1C4B" w:rsidRDefault="00D411CB" w:rsidP="00FA1C4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FA1C4B">
        <w:rPr>
          <w:rFonts w:asciiTheme="majorHAnsi" w:hAnsiTheme="majorHAnsi"/>
          <w:b/>
          <w:sz w:val="20"/>
          <w:szCs w:val="20"/>
        </w:rPr>
        <w:t>РАСПОРЯЖЕНИЕ</w:t>
      </w:r>
      <w:bookmarkStart w:id="2" w:name="bookmark2"/>
      <w:bookmarkStart w:id="3" w:name="bookmark3"/>
      <w:bookmarkEnd w:id="0"/>
      <w:bookmarkEnd w:id="1"/>
    </w:p>
    <w:p w:rsidR="00B41F4E" w:rsidRPr="00FA1C4B" w:rsidRDefault="00D411CB" w:rsidP="00FA1C4B">
      <w:pPr>
        <w:jc w:val="center"/>
        <w:rPr>
          <w:rFonts w:asciiTheme="majorHAnsi" w:hAnsiTheme="majorHAnsi"/>
          <w:b/>
          <w:sz w:val="20"/>
          <w:szCs w:val="20"/>
        </w:rPr>
      </w:pPr>
      <w:r w:rsidRPr="00FA1C4B">
        <w:rPr>
          <w:rFonts w:asciiTheme="majorHAnsi" w:hAnsiTheme="majorHAnsi"/>
          <w:b/>
          <w:sz w:val="20"/>
          <w:szCs w:val="20"/>
        </w:rPr>
        <w:t>18 января 2024 года</w:t>
      </w:r>
      <w:r w:rsidR="008D4F12" w:rsidRPr="00FA1C4B">
        <w:rPr>
          <w:rFonts w:asciiTheme="majorHAnsi" w:hAnsiTheme="majorHAnsi"/>
          <w:b/>
          <w:sz w:val="20"/>
          <w:szCs w:val="20"/>
        </w:rPr>
        <w:t xml:space="preserve"> </w:t>
      </w:r>
      <w:r w:rsidRPr="00FA1C4B">
        <w:rPr>
          <w:rFonts w:asciiTheme="majorHAnsi" w:hAnsiTheme="majorHAnsi"/>
          <w:b/>
          <w:sz w:val="20"/>
          <w:szCs w:val="20"/>
        </w:rPr>
        <w:t>№</w:t>
      </w:r>
      <w:r w:rsidRPr="00FA1C4B">
        <w:rPr>
          <w:rFonts w:asciiTheme="majorHAnsi" w:hAnsiTheme="majorHAnsi"/>
          <w:b/>
          <w:sz w:val="20"/>
          <w:szCs w:val="20"/>
        </w:rPr>
        <w:t xml:space="preserve"> </w:t>
      </w:r>
      <w:r w:rsidRPr="00FA1C4B">
        <w:rPr>
          <w:rFonts w:asciiTheme="majorHAnsi" w:hAnsiTheme="majorHAnsi"/>
          <w:b/>
          <w:sz w:val="20"/>
          <w:szCs w:val="20"/>
        </w:rPr>
        <w:t>22-р</w:t>
      </w:r>
      <w:bookmarkEnd w:id="2"/>
      <w:bookmarkEnd w:id="3"/>
    </w:p>
    <w:p w:rsidR="00B41F4E" w:rsidRPr="00FA1C4B" w:rsidRDefault="008D4F12" w:rsidP="00FA1C4B">
      <w:pPr>
        <w:jc w:val="center"/>
        <w:rPr>
          <w:rFonts w:asciiTheme="majorHAnsi" w:hAnsiTheme="majorHAnsi"/>
          <w:b/>
          <w:sz w:val="20"/>
          <w:szCs w:val="20"/>
        </w:rPr>
      </w:pPr>
      <w:r w:rsidRPr="00FA1C4B">
        <w:rPr>
          <w:rFonts w:asciiTheme="majorHAnsi" w:hAnsiTheme="majorHAnsi"/>
          <w:b/>
          <w:sz w:val="20"/>
          <w:szCs w:val="20"/>
        </w:rPr>
        <w:t>«О</w:t>
      </w:r>
      <w:r w:rsidR="00D411CB" w:rsidRPr="00FA1C4B">
        <w:rPr>
          <w:rFonts w:asciiTheme="majorHAnsi" w:hAnsiTheme="majorHAnsi"/>
          <w:b/>
          <w:sz w:val="20"/>
          <w:szCs w:val="20"/>
        </w:rPr>
        <w:t xml:space="preserve"> проведении открытого аукцион</w:t>
      </w:r>
      <w:r w:rsidR="004104F6">
        <w:rPr>
          <w:rFonts w:asciiTheme="majorHAnsi" w:hAnsiTheme="majorHAnsi"/>
          <w:b/>
          <w:sz w:val="20"/>
          <w:szCs w:val="20"/>
        </w:rPr>
        <w:t>а</w:t>
      </w:r>
      <w:r w:rsidR="00D411CB" w:rsidRPr="00FA1C4B">
        <w:rPr>
          <w:rFonts w:asciiTheme="majorHAnsi" w:hAnsiTheme="majorHAnsi"/>
          <w:b/>
          <w:sz w:val="20"/>
          <w:szCs w:val="20"/>
        </w:rPr>
        <w:t xml:space="preserve"> в электронной форме на право заключения договора аренды муниципального имущества - нежилого помещения, расположен</w:t>
      </w:r>
      <w:r w:rsidR="00D411CB" w:rsidRPr="00FA1C4B">
        <w:rPr>
          <w:rFonts w:asciiTheme="majorHAnsi" w:hAnsiTheme="majorHAnsi"/>
          <w:b/>
          <w:sz w:val="20"/>
          <w:szCs w:val="20"/>
        </w:rPr>
        <w:softHyphen/>
        <w:t xml:space="preserve">ного </w:t>
      </w:r>
      <w:r w:rsidR="00D411CB" w:rsidRPr="00FA1C4B">
        <w:rPr>
          <w:rFonts w:asciiTheme="majorHAnsi" w:hAnsiTheme="majorHAnsi"/>
          <w:b/>
          <w:sz w:val="20"/>
          <w:szCs w:val="20"/>
        </w:rPr>
        <w:t xml:space="preserve">по адресу: </w:t>
      </w:r>
      <w:r w:rsidR="00FA1C4B">
        <w:rPr>
          <w:rFonts w:asciiTheme="majorHAnsi" w:hAnsiTheme="majorHAnsi"/>
          <w:b/>
          <w:sz w:val="20"/>
          <w:szCs w:val="20"/>
        </w:rPr>
        <w:br/>
      </w:r>
      <w:r w:rsidR="00D411CB" w:rsidRPr="00FA1C4B">
        <w:rPr>
          <w:rFonts w:asciiTheme="majorHAnsi" w:hAnsiTheme="majorHAnsi"/>
          <w:b/>
          <w:sz w:val="20"/>
          <w:szCs w:val="20"/>
        </w:rPr>
        <w:t>г. Астрахань, Кировский район, пер. Театраль</w:t>
      </w:r>
      <w:r w:rsidR="00D411CB" w:rsidRPr="00FA1C4B">
        <w:rPr>
          <w:rFonts w:asciiTheme="majorHAnsi" w:hAnsiTheme="majorHAnsi"/>
          <w:b/>
          <w:sz w:val="20"/>
          <w:szCs w:val="20"/>
        </w:rPr>
        <w:softHyphen/>
        <w:t>ный, 2, пом. 55</w:t>
      </w:r>
      <w:r w:rsidRPr="00FA1C4B">
        <w:rPr>
          <w:rFonts w:asciiTheme="majorHAnsi" w:hAnsiTheme="majorHAnsi"/>
          <w:b/>
          <w:sz w:val="20"/>
          <w:szCs w:val="20"/>
        </w:rPr>
        <w:t>»</w:t>
      </w:r>
    </w:p>
    <w:p w:rsidR="00B41F4E" w:rsidRPr="00FA1C4B" w:rsidRDefault="00D411CB" w:rsidP="00FA1C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A1C4B">
        <w:rPr>
          <w:rFonts w:ascii="Arial" w:hAnsi="Arial" w:cs="Arial"/>
          <w:sz w:val="18"/>
          <w:szCs w:val="18"/>
        </w:rPr>
        <w:t xml:space="preserve">Руководствуясь Федеральным законом от 26.07.2006 № 135-ФЗ «О защите конкуренции» и Порядком проведения конкурсов или аукционов на право заключения договоров аренды, договоров </w:t>
      </w:r>
      <w:r w:rsidRPr="00FA1C4B">
        <w:rPr>
          <w:rFonts w:ascii="Arial" w:hAnsi="Arial" w:cs="Arial"/>
          <w:sz w:val="18"/>
          <w:szCs w:val="18"/>
        </w:rPr>
        <w:t>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 приказом Федеральной антимонопольной службы России от 21.03.2</w:t>
      </w:r>
      <w:r w:rsidRPr="00FA1C4B">
        <w:rPr>
          <w:rFonts w:ascii="Arial" w:hAnsi="Arial" w:cs="Arial"/>
          <w:sz w:val="18"/>
          <w:szCs w:val="18"/>
        </w:rPr>
        <w:t>023 № 147/23:</w:t>
      </w:r>
    </w:p>
    <w:p w:rsidR="00B41F4E" w:rsidRPr="00FA1C4B" w:rsidRDefault="008D4F12" w:rsidP="00FA1C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A1C4B">
        <w:rPr>
          <w:rFonts w:ascii="Arial" w:hAnsi="Arial" w:cs="Arial"/>
          <w:sz w:val="18"/>
          <w:szCs w:val="18"/>
        </w:rPr>
        <w:t xml:space="preserve">1. </w:t>
      </w:r>
      <w:r w:rsidR="00D411CB" w:rsidRPr="00FA1C4B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D411CB" w:rsidRPr="00FA1C4B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B41F4E" w:rsidRPr="00FA1C4B" w:rsidRDefault="008D4F12" w:rsidP="00FA1C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A1C4B">
        <w:rPr>
          <w:rFonts w:ascii="Arial" w:hAnsi="Arial" w:cs="Arial"/>
          <w:sz w:val="18"/>
          <w:szCs w:val="18"/>
        </w:rPr>
        <w:t xml:space="preserve">1.1. </w:t>
      </w:r>
      <w:r w:rsidR="00D411CB" w:rsidRPr="00FA1C4B">
        <w:rPr>
          <w:rFonts w:ascii="Arial" w:hAnsi="Arial" w:cs="Arial"/>
          <w:sz w:val="18"/>
          <w:szCs w:val="18"/>
        </w:rPr>
        <w:t>Организовать и провести в электронной форме процедуру аукциона на право заключения договора аренды муниципального имущества - неж</w:t>
      </w:r>
      <w:r w:rsidR="00D411CB" w:rsidRPr="00FA1C4B">
        <w:rPr>
          <w:rFonts w:ascii="Arial" w:hAnsi="Arial" w:cs="Arial"/>
          <w:sz w:val="18"/>
          <w:szCs w:val="18"/>
        </w:rPr>
        <w:t>илого помещения, расположенного по адресу: г. Астрахань, Кировский район, пер. Театральный, 2, пом. 55, общей площадью 128,4 кв.</w:t>
      </w:r>
      <w:r w:rsidR="003F2A32">
        <w:rPr>
          <w:rFonts w:ascii="Arial" w:hAnsi="Arial" w:cs="Arial"/>
          <w:sz w:val="18"/>
          <w:szCs w:val="18"/>
        </w:rPr>
        <w:t xml:space="preserve"> </w:t>
      </w:r>
      <w:r w:rsidR="00D411CB" w:rsidRPr="00FA1C4B">
        <w:rPr>
          <w:rFonts w:ascii="Arial" w:hAnsi="Arial" w:cs="Arial"/>
          <w:sz w:val="18"/>
          <w:szCs w:val="18"/>
        </w:rPr>
        <w:t>м, кадастровый номер 30:12:010310:81(далее</w:t>
      </w:r>
      <w:r w:rsidR="003F2A32">
        <w:rPr>
          <w:rFonts w:ascii="Arial" w:hAnsi="Arial" w:cs="Arial"/>
          <w:sz w:val="18"/>
          <w:szCs w:val="18"/>
        </w:rPr>
        <w:t xml:space="preserve"> </w:t>
      </w:r>
      <w:r w:rsidR="00D411CB" w:rsidRPr="00FA1C4B">
        <w:rPr>
          <w:rFonts w:ascii="Arial" w:hAnsi="Arial" w:cs="Arial"/>
          <w:sz w:val="18"/>
          <w:szCs w:val="18"/>
        </w:rPr>
        <w:t>- объект).</w:t>
      </w:r>
    </w:p>
    <w:p w:rsidR="00B41F4E" w:rsidRPr="00FA1C4B" w:rsidRDefault="008D4F12" w:rsidP="00FA1C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A1C4B">
        <w:rPr>
          <w:rFonts w:ascii="Arial" w:hAnsi="Arial" w:cs="Arial"/>
          <w:sz w:val="18"/>
          <w:szCs w:val="18"/>
        </w:rPr>
        <w:t xml:space="preserve">1.2. </w:t>
      </w:r>
      <w:r w:rsidR="00D411CB" w:rsidRPr="00FA1C4B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</w:t>
      </w:r>
      <w:r w:rsidR="00D411CB" w:rsidRPr="00FA1C4B">
        <w:rPr>
          <w:rFonts w:ascii="Arial" w:hAnsi="Arial" w:cs="Arial"/>
          <w:sz w:val="18"/>
          <w:szCs w:val="18"/>
        </w:rPr>
        <w:t xml:space="preserve"> объекта и годовую цену договора аренды объекта на основании отчета независимого оценщика об оценке рыночной стоимости арендной платы.</w:t>
      </w:r>
    </w:p>
    <w:p w:rsidR="00B41F4E" w:rsidRPr="00FA1C4B" w:rsidRDefault="008D4F12" w:rsidP="00FA1C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A1C4B">
        <w:rPr>
          <w:rFonts w:ascii="Arial" w:hAnsi="Arial" w:cs="Arial"/>
          <w:sz w:val="18"/>
          <w:szCs w:val="18"/>
        </w:rPr>
        <w:t xml:space="preserve">1.3. </w:t>
      </w:r>
      <w:r w:rsidR="00D411CB" w:rsidRPr="00FA1C4B">
        <w:rPr>
          <w:rFonts w:ascii="Arial" w:hAnsi="Arial" w:cs="Arial"/>
          <w:sz w:val="18"/>
          <w:szCs w:val="18"/>
        </w:rPr>
        <w:t>Подготовить извещение о проведении аукциона и обеспечить его размещение на официальном сайте Российской Федерации в инфор</w:t>
      </w:r>
      <w:r w:rsidR="00D411CB" w:rsidRPr="00FA1C4B">
        <w:rPr>
          <w:rFonts w:ascii="Arial" w:hAnsi="Arial" w:cs="Arial"/>
          <w:sz w:val="18"/>
          <w:szCs w:val="18"/>
        </w:rPr>
        <w:t>мационно</w:t>
      </w:r>
      <w:r w:rsidR="00D411CB" w:rsidRPr="00FA1C4B">
        <w:rPr>
          <w:rFonts w:ascii="Arial" w:hAnsi="Arial" w:cs="Arial"/>
          <w:sz w:val="18"/>
          <w:szCs w:val="18"/>
        </w:rPr>
        <w:t>-</w:t>
      </w:r>
      <w:bookmarkStart w:id="4" w:name="_GoBack"/>
      <w:bookmarkEnd w:id="4"/>
      <w:r w:rsidR="00D411CB" w:rsidRPr="00FA1C4B">
        <w:rPr>
          <w:rFonts w:ascii="Arial" w:hAnsi="Arial" w:cs="Arial"/>
          <w:sz w:val="18"/>
          <w:szCs w:val="18"/>
        </w:rPr>
        <w:t xml:space="preserve">телекоммуникационной сети «Интернет» </w:t>
      </w:r>
      <w:hyperlink r:id="rId8" w:history="1">
        <w:r w:rsidR="00D411CB" w:rsidRPr="00FA1C4B">
          <w:rPr>
            <w:rStyle w:val="a8"/>
            <w:rFonts w:ascii="Arial" w:hAnsi="Arial" w:cs="Arial"/>
            <w:sz w:val="18"/>
            <w:szCs w:val="18"/>
          </w:rPr>
          <w:t>www</w:t>
        </w:r>
        <w:r w:rsidR="00D411CB" w:rsidRPr="00FA1C4B">
          <w:rPr>
            <w:rStyle w:val="a8"/>
            <w:rFonts w:ascii="Arial" w:hAnsi="Arial" w:cs="Arial"/>
            <w:sz w:val="18"/>
            <w:szCs w:val="18"/>
          </w:rPr>
          <w:t>.</w:t>
        </w:r>
        <w:r w:rsidR="00D411CB" w:rsidRPr="00FA1C4B">
          <w:rPr>
            <w:rStyle w:val="a8"/>
            <w:rFonts w:ascii="Arial" w:hAnsi="Arial" w:cs="Arial"/>
            <w:sz w:val="18"/>
            <w:szCs w:val="18"/>
          </w:rPr>
          <w:t>torgi</w:t>
        </w:r>
        <w:r w:rsidR="00D411CB" w:rsidRPr="00FA1C4B">
          <w:rPr>
            <w:rStyle w:val="a8"/>
            <w:rFonts w:ascii="Arial" w:hAnsi="Arial" w:cs="Arial"/>
            <w:sz w:val="18"/>
            <w:szCs w:val="18"/>
          </w:rPr>
          <w:t>.</w:t>
        </w:r>
        <w:r w:rsidR="00D411CB" w:rsidRPr="00FA1C4B">
          <w:rPr>
            <w:rStyle w:val="a8"/>
            <w:rFonts w:ascii="Arial" w:hAnsi="Arial" w:cs="Arial"/>
            <w:sz w:val="18"/>
            <w:szCs w:val="18"/>
          </w:rPr>
          <w:t>gov</w:t>
        </w:r>
        <w:r w:rsidR="00D411CB" w:rsidRPr="00FA1C4B">
          <w:rPr>
            <w:rStyle w:val="a8"/>
            <w:rFonts w:ascii="Arial" w:hAnsi="Arial" w:cs="Arial"/>
            <w:sz w:val="18"/>
            <w:szCs w:val="18"/>
          </w:rPr>
          <w:t>.</w:t>
        </w:r>
        <w:r w:rsidR="00D411CB" w:rsidRPr="00FA1C4B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D411CB" w:rsidRPr="00FA1C4B">
        <w:rPr>
          <w:rFonts w:ascii="Arial" w:hAnsi="Arial" w:cs="Arial"/>
          <w:sz w:val="18"/>
          <w:szCs w:val="18"/>
        </w:rPr>
        <w:t xml:space="preserve"> </w:t>
      </w:r>
      <w:r w:rsidR="00D411CB" w:rsidRPr="00FA1C4B">
        <w:rPr>
          <w:rFonts w:ascii="Arial" w:hAnsi="Arial" w:cs="Arial"/>
          <w:sz w:val="18"/>
          <w:szCs w:val="18"/>
        </w:rPr>
        <w:t xml:space="preserve">(далее официальный сайт торгов) и на официальном сайте администрации муниципального образования «Городской округ город Астрахань» </w:t>
      </w:r>
      <w:hyperlink r:id="rId9" w:history="1">
        <w:r w:rsidR="00D411CB" w:rsidRPr="00FA1C4B">
          <w:rPr>
            <w:rStyle w:val="a8"/>
            <w:rFonts w:ascii="Arial" w:hAnsi="Arial" w:cs="Arial"/>
            <w:sz w:val="18"/>
            <w:szCs w:val="18"/>
          </w:rPr>
          <w:t>www</w:t>
        </w:r>
        <w:r w:rsidR="00D411CB" w:rsidRPr="00FA1C4B">
          <w:rPr>
            <w:rStyle w:val="a8"/>
            <w:rFonts w:ascii="Arial" w:hAnsi="Arial" w:cs="Arial"/>
            <w:sz w:val="18"/>
            <w:szCs w:val="18"/>
          </w:rPr>
          <w:t>.</w:t>
        </w:r>
        <w:r w:rsidR="00D411CB" w:rsidRPr="00FA1C4B">
          <w:rPr>
            <w:rStyle w:val="a8"/>
            <w:rFonts w:ascii="Arial" w:hAnsi="Arial" w:cs="Arial"/>
            <w:sz w:val="18"/>
            <w:szCs w:val="18"/>
          </w:rPr>
          <w:t>astrgorod</w:t>
        </w:r>
        <w:r w:rsidR="00D411CB" w:rsidRPr="00FA1C4B">
          <w:rPr>
            <w:rStyle w:val="a8"/>
            <w:rFonts w:ascii="Arial" w:hAnsi="Arial" w:cs="Arial"/>
            <w:sz w:val="18"/>
            <w:szCs w:val="18"/>
          </w:rPr>
          <w:t>.</w:t>
        </w:r>
        <w:r w:rsidR="00D411CB" w:rsidRPr="00FA1C4B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D411CB" w:rsidRPr="00FA1C4B">
        <w:rPr>
          <w:rFonts w:ascii="Arial" w:hAnsi="Arial" w:cs="Arial"/>
          <w:sz w:val="18"/>
          <w:szCs w:val="18"/>
        </w:rPr>
        <w:t xml:space="preserve"> </w:t>
      </w:r>
      <w:r w:rsidR="00D411CB" w:rsidRPr="00FA1C4B">
        <w:rPr>
          <w:rFonts w:ascii="Arial" w:hAnsi="Arial" w:cs="Arial"/>
          <w:sz w:val="18"/>
          <w:szCs w:val="18"/>
        </w:rPr>
        <w:t>(далее - официальный сайт администрации муниципального образования «Городской округ город Астрахань»).</w:t>
      </w:r>
    </w:p>
    <w:p w:rsidR="00B41F4E" w:rsidRPr="00FA1C4B" w:rsidRDefault="008D4F12" w:rsidP="00FA1C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A1C4B">
        <w:rPr>
          <w:rFonts w:ascii="Arial" w:hAnsi="Arial" w:cs="Arial"/>
          <w:sz w:val="18"/>
          <w:szCs w:val="18"/>
        </w:rPr>
        <w:t xml:space="preserve">1.4. </w:t>
      </w:r>
      <w:r w:rsidR="00D411CB" w:rsidRPr="00FA1C4B">
        <w:rPr>
          <w:rFonts w:ascii="Arial" w:hAnsi="Arial" w:cs="Arial"/>
          <w:sz w:val="18"/>
          <w:szCs w:val="18"/>
        </w:rPr>
        <w:t xml:space="preserve">По результатам аукциона на право заключения договора аренды объекта заключить договор аренды </w:t>
      </w:r>
      <w:r w:rsidR="00D411CB" w:rsidRPr="00FA1C4B">
        <w:rPr>
          <w:rFonts w:ascii="Arial" w:hAnsi="Arial" w:cs="Arial"/>
          <w:sz w:val="18"/>
          <w:szCs w:val="18"/>
        </w:rPr>
        <w:t>объекта.</w:t>
      </w:r>
    </w:p>
    <w:p w:rsidR="00B41F4E" w:rsidRPr="00FA1C4B" w:rsidRDefault="008D4F12" w:rsidP="00FA1C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A1C4B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D411CB" w:rsidRPr="00FA1C4B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D411CB" w:rsidRPr="00FA1C4B">
        <w:rPr>
          <w:rFonts w:ascii="Arial" w:hAnsi="Arial" w:cs="Arial"/>
          <w:sz w:val="18"/>
          <w:szCs w:val="18"/>
        </w:rPr>
        <w:t xml:space="preserve"> аукциона на официальном сайте торгов, информационное сообщение об итогах аукциона на официальном сайте администрации муниципального образования «Городской округ город Астрахань».</w:t>
      </w:r>
    </w:p>
    <w:p w:rsidR="00B41F4E" w:rsidRPr="00FA1C4B" w:rsidRDefault="008D4F12" w:rsidP="00FA1C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A1C4B">
        <w:rPr>
          <w:rFonts w:ascii="Arial" w:hAnsi="Arial" w:cs="Arial"/>
          <w:sz w:val="18"/>
          <w:szCs w:val="18"/>
        </w:rPr>
        <w:t xml:space="preserve"> 1.6. </w:t>
      </w:r>
      <w:r w:rsidR="00D411CB" w:rsidRPr="00FA1C4B">
        <w:rPr>
          <w:rFonts w:ascii="Arial" w:hAnsi="Arial" w:cs="Arial"/>
          <w:sz w:val="18"/>
          <w:szCs w:val="18"/>
        </w:rPr>
        <w:t>После регистрации договора аренды объекта внести</w:t>
      </w:r>
      <w:r w:rsidR="00D411CB" w:rsidRPr="00FA1C4B">
        <w:rPr>
          <w:rFonts w:ascii="Arial" w:hAnsi="Arial" w:cs="Arial"/>
          <w:sz w:val="18"/>
          <w:szCs w:val="18"/>
        </w:rPr>
        <w:t xml:space="preserve"> соответствующие изменения в реестр муниципального имущества муниципального образования «Городской округ город Астрахань».</w:t>
      </w:r>
    </w:p>
    <w:p w:rsidR="00B41F4E" w:rsidRPr="00FA1C4B" w:rsidRDefault="008D4F12" w:rsidP="00FA1C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A1C4B">
        <w:rPr>
          <w:rFonts w:ascii="Arial" w:hAnsi="Arial" w:cs="Arial"/>
          <w:sz w:val="18"/>
          <w:szCs w:val="18"/>
        </w:rPr>
        <w:t xml:space="preserve">2. </w:t>
      </w:r>
      <w:r w:rsidR="00D411CB" w:rsidRPr="00FA1C4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D411CB" w:rsidRPr="00FA1C4B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D411CB" w:rsidRPr="00FA1C4B">
        <w:rPr>
          <w:rFonts w:ascii="Arial" w:hAnsi="Arial" w:cs="Arial"/>
          <w:sz w:val="18"/>
          <w:szCs w:val="18"/>
        </w:rPr>
        <w:t>разместить</w:t>
      </w:r>
      <w:proofErr w:type="gramEnd"/>
      <w:r w:rsidR="00D411CB" w:rsidRPr="00FA1C4B">
        <w:rPr>
          <w:rFonts w:ascii="Arial" w:hAnsi="Arial" w:cs="Arial"/>
          <w:sz w:val="18"/>
          <w:szCs w:val="18"/>
        </w:rPr>
        <w:t xml:space="preserve"> настоящее р</w:t>
      </w:r>
      <w:r w:rsidR="00D411CB" w:rsidRPr="00FA1C4B">
        <w:rPr>
          <w:rFonts w:ascii="Arial" w:hAnsi="Arial" w:cs="Arial"/>
          <w:sz w:val="18"/>
          <w:szCs w:val="18"/>
        </w:rPr>
        <w:t>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B41F4E" w:rsidRPr="00FA1C4B" w:rsidRDefault="008D4F12" w:rsidP="00FA1C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A1C4B">
        <w:rPr>
          <w:rFonts w:ascii="Arial" w:hAnsi="Arial" w:cs="Arial"/>
          <w:sz w:val="18"/>
          <w:szCs w:val="18"/>
        </w:rPr>
        <w:t xml:space="preserve">3. </w:t>
      </w:r>
      <w:r w:rsidR="00D411CB" w:rsidRPr="00FA1C4B">
        <w:rPr>
          <w:rFonts w:ascii="Arial" w:hAnsi="Arial" w:cs="Arial"/>
          <w:sz w:val="18"/>
          <w:szCs w:val="18"/>
        </w:rPr>
        <w:t xml:space="preserve">Распоряжение администрации муниципального образования «Город Астрахань» </w:t>
      </w:r>
      <w:r w:rsidR="00D411CB" w:rsidRPr="00FA1C4B">
        <w:rPr>
          <w:rFonts w:ascii="Arial" w:hAnsi="Arial" w:cs="Arial"/>
          <w:sz w:val="18"/>
          <w:szCs w:val="18"/>
        </w:rPr>
        <w:t xml:space="preserve">от 16.08.2019 № 2092-р «О проведении открытого аукциона в электронной форме на право заключения договора аренды муниципального имущества - нежилого помещения, расположенного по адресу: г. Астрахань, пер. Театральный/ ул. Ахматовская, 2/8 пом. 55» признать </w:t>
      </w:r>
      <w:r w:rsidR="00D411CB" w:rsidRPr="00FA1C4B">
        <w:rPr>
          <w:rFonts w:ascii="Arial" w:hAnsi="Arial" w:cs="Arial"/>
          <w:sz w:val="18"/>
          <w:szCs w:val="18"/>
        </w:rPr>
        <w:t>утратившим силу.</w:t>
      </w:r>
    </w:p>
    <w:p w:rsidR="00B41F4E" w:rsidRPr="00FA1C4B" w:rsidRDefault="008D4F12" w:rsidP="00FA1C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A1C4B">
        <w:rPr>
          <w:rFonts w:ascii="Arial" w:hAnsi="Arial" w:cs="Arial"/>
          <w:sz w:val="18"/>
          <w:szCs w:val="18"/>
        </w:rPr>
        <w:t xml:space="preserve">4. </w:t>
      </w:r>
      <w:r w:rsidR="00D411CB" w:rsidRPr="00FA1C4B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</w:t>
      </w:r>
      <w:r w:rsidR="00D411CB" w:rsidRPr="00FA1C4B">
        <w:rPr>
          <w:rFonts w:ascii="Arial" w:hAnsi="Arial" w:cs="Arial"/>
          <w:sz w:val="18"/>
          <w:szCs w:val="18"/>
        </w:rPr>
        <w:t>«Городской округ город Астрахань».</w:t>
      </w:r>
    </w:p>
    <w:p w:rsidR="00FA1C4B" w:rsidRPr="00FA1C4B" w:rsidRDefault="008D4F12" w:rsidP="00FA1C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A1C4B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D411CB" w:rsidRPr="00FA1C4B">
        <w:rPr>
          <w:rFonts w:ascii="Arial" w:hAnsi="Arial" w:cs="Arial"/>
          <w:sz w:val="18"/>
          <w:szCs w:val="18"/>
        </w:rPr>
        <w:t>Контроль за</w:t>
      </w:r>
      <w:proofErr w:type="gramEnd"/>
      <w:r w:rsidR="00D411CB" w:rsidRPr="00FA1C4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="00FA1C4B">
        <w:rPr>
          <w:rFonts w:ascii="Arial" w:hAnsi="Arial" w:cs="Arial"/>
          <w:sz w:val="18"/>
          <w:szCs w:val="18"/>
        </w:rPr>
        <w:t xml:space="preserve"> </w:t>
      </w:r>
      <w:r w:rsidR="00D411CB" w:rsidRPr="00FA1C4B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</w:t>
      </w:r>
      <w:r w:rsidR="00D411CB" w:rsidRPr="00FA1C4B">
        <w:rPr>
          <w:rFonts w:ascii="Arial" w:hAnsi="Arial" w:cs="Arial"/>
          <w:sz w:val="18"/>
          <w:szCs w:val="18"/>
        </w:rPr>
        <w:t>ующего сферу строительства, архитектуры и градостроительства, капитального строительства, муниципального имущества, жилищной политики и отдела по организации и проведению оценки технического состояния зданий, строений, сооружений и деятельности комиссий.</w:t>
      </w:r>
      <w:r w:rsidR="00D411CB" w:rsidRPr="00FA1C4B">
        <w:rPr>
          <w:rFonts w:ascii="Arial" w:hAnsi="Arial" w:cs="Arial"/>
          <w:sz w:val="18"/>
          <w:szCs w:val="18"/>
        </w:rPr>
        <w:tab/>
      </w:r>
      <w:r w:rsidR="00D411CB" w:rsidRPr="00FA1C4B">
        <w:rPr>
          <w:rFonts w:ascii="Arial" w:hAnsi="Arial" w:cs="Arial"/>
          <w:sz w:val="18"/>
          <w:szCs w:val="18"/>
        </w:rPr>
        <w:tab/>
      </w:r>
    </w:p>
    <w:p w:rsidR="00B41F4E" w:rsidRPr="00FA1C4B" w:rsidRDefault="00D411CB" w:rsidP="00FA1C4B">
      <w:pPr>
        <w:jc w:val="right"/>
        <w:rPr>
          <w:rFonts w:ascii="Arial" w:hAnsi="Arial" w:cs="Arial"/>
          <w:b/>
          <w:sz w:val="18"/>
          <w:szCs w:val="18"/>
        </w:rPr>
      </w:pPr>
      <w:r w:rsidRPr="00FA1C4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FA1C4B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B41F4E" w:rsidRPr="00FA1C4B" w:rsidRDefault="00D411CB" w:rsidP="00FA1C4B">
      <w:pPr>
        <w:jc w:val="right"/>
        <w:rPr>
          <w:rFonts w:ascii="Arial" w:hAnsi="Arial" w:cs="Arial"/>
          <w:b/>
          <w:sz w:val="18"/>
          <w:szCs w:val="18"/>
        </w:rPr>
      </w:pPr>
      <w:r w:rsidRPr="00FA1C4B">
        <w:rPr>
          <w:rFonts w:ascii="Arial" w:hAnsi="Arial" w:cs="Arial"/>
          <w:b/>
          <w:sz w:val="18"/>
          <w:szCs w:val="18"/>
        </w:rPr>
        <w:t>О.А. Полумордвинов</w:t>
      </w:r>
    </w:p>
    <w:p w:rsidR="00B41F4E" w:rsidRPr="008D4F12" w:rsidRDefault="00B41F4E" w:rsidP="008D4F12"/>
    <w:sectPr w:rsidR="00B41F4E" w:rsidRPr="008D4F12" w:rsidSect="00FA1C4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11CB" w:rsidRDefault="00D411CB">
      <w:r>
        <w:separator/>
      </w:r>
    </w:p>
  </w:endnote>
  <w:endnote w:type="continuationSeparator" w:id="0">
    <w:p w:rsidR="00D411CB" w:rsidRDefault="00D411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11CB" w:rsidRDefault="00D411CB"/>
  </w:footnote>
  <w:footnote w:type="continuationSeparator" w:id="0">
    <w:p w:rsidR="00D411CB" w:rsidRDefault="00D411C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D14340"/>
    <w:multiLevelType w:val="multilevel"/>
    <w:tmpl w:val="456A693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41F4E"/>
    <w:rsid w:val="003F2A32"/>
    <w:rsid w:val="004104F6"/>
    <w:rsid w:val="006C1079"/>
    <w:rsid w:val="008D4F12"/>
    <w:rsid w:val="00B41F4E"/>
    <w:rsid w:val="00D411CB"/>
    <w:rsid w:val="00FA1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62"/>
      <w:szCs w:val="6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80"/>
      <w:jc w:val="center"/>
    </w:pPr>
    <w:rPr>
      <w:rFonts w:ascii="Arial" w:eastAsia="Arial" w:hAnsi="Arial" w:cs="Arial"/>
      <w:sz w:val="62"/>
      <w:szCs w:val="6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80"/>
      <w:ind w:firstLine="250"/>
      <w:outlineLvl w:val="0"/>
    </w:pPr>
    <w:rPr>
      <w:rFonts w:ascii="Times New Roman" w:eastAsia="Times New Roman" w:hAnsi="Times New Roman" w:cs="Times New Roman"/>
      <w:sz w:val="32"/>
      <w:szCs w:val="32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Times New Roman" w:eastAsia="Times New Roman" w:hAnsi="Times New Roman" w:cs="Times New Roman"/>
      <w:sz w:val="42"/>
      <w:szCs w:val="42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character" w:styleId="a8">
    <w:name w:val="Hyperlink"/>
    <w:basedOn w:val="a0"/>
    <w:uiPriority w:val="99"/>
    <w:unhideWhenUsed/>
    <w:rsid w:val="008D4F1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62"/>
      <w:szCs w:val="6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80"/>
      <w:jc w:val="center"/>
    </w:pPr>
    <w:rPr>
      <w:rFonts w:ascii="Arial" w:eastAsia="Arial" w:hAnsi="Arial" w:cs="Arial"/>
      <w:sz w:val="62"/>
      <w:szCs w:val="6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80"/>
      <w:ind w:firstLine="250"/>
      <w:outlineLvl w:val="0"/>
    </w:pPr>
    <w:rPr>
      <w:rFonts w:ascii="Times New Roman" w:eastAsia="Times New Roman" w:hAnsi="Times New Roman" w:cs="Times New Roman"/>
      <w:sz w:val="32"/>
      <w:szCs w:val="32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Times New Roman" w:eastAsia="Times New Roman" w:hAnsi="Times New Roman" w:cs="Times New Roman"/>
      <w:sz w:val="42"/>
      <w:szCs w:val="42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character" w:styleId="a8">
    <w:name w:val="Hyperlink"/>
    <w:basedOn w:val="a0"/>
    <w:uiPriority w:val="99"/>
    <w:unhideWhenUsed/>
    <w:rsid w:val="008D4F1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586</Words>
  <Characters>3342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2024-01-18T13:05:00Z</dcterms:created>
  <dcterms:modified xsi:type="dcterms:W3CDTF">2024-01-18T13:12:00Z</dcterms:modified>
</cp:coreProperties>
</file>