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54D" w:rsidRPr="007F011B" w:rsidRDefault="00110805" w:rsidP="007F011B">
      <w:pPr>
        <w:jc w:val="center"/>
        <w:rPr>
          <w:rFonts w:asciiTheme="majorHAnsi" w:hAnsiTheme="majorHAnsi"/>
          <w:b/>
          <w:sz w:val="20"/>
          <w:szCs w:val="20"/>
        </w:rPr>
      </w:pPr>
      <w:r w:rsidRPr="007F011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F011B" w:rsidRPr="007F011B" w:rsidRDefault="005901F0" w:rsidP="007F011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7F011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0E554D" w:rsidRPr="007F011B" w:rsidRDefault="005901F0" w:rsidP="007F011B">
      <w:pPr>
        <w:jc w:val="center"/>
        <w:rPr>
          <w:rFonts w:asciiTheme="majorHAnsi" w:hAnsiTheme="majorHAnsi"/>
          <w:b/>
          <w:sz w:val="20"/>
          <w:szCs w:val="20"/>
        </w:rPr>
      </w:pPr>
      <w:r w:rsidRPr="007F011B">
        <w:rPr>
          <w:rFonts w:asciiTheme="majorHAnsi" w:hAnsiTheme="majorHAnsi"/>
          <w:b/>
          <w:sz w:val="20"/>
          <w:szCs w:val="20"/>
        </w:rPr>
        <w:t>19 апреля 2024 года</w:t>
      </w:r>
      <w:r w:rsidR="00110805" w:rsidRPr="007F011B">
        <w:rPr>
          <w:rFonts w:asciiTheme="majorHAnsi" w:hAnsiTheme="majorHAnsi"/>
          <w:b/>
          <w:sz w:val="20"/>
          <w:szCs w:val="20"/>
        </w:rPr>
        <w:t xml:space="preserve"> </w:t>
      </w:r>
      <w:r w:rsidR="00110805" w:rsidRPr="007F011B">
        <w:rPr>
          <w:rFonts w:asciiTheme="majorHAnsi" w:hAnsiTheme="majorHAnsi"/>
          <w:b/>
          <w:sz w:val="20"/>
          <w:szCs w:val="20"/>
        </w:rPr>
        <w:t>№</w:t>
      </w:r>
      <w:r w:rsidR="00110805" w:rsidRPr="007F011B">
        <w:rPr>
          <w:rFonts w:asciiTheme="majorHAnsi" w:hAnsiTheme="majorHAnsi"/>
          <w:b/>
          <w:sz w:val="20"/>
          <w:szCs w:val="20"/>
        </w:rPr>
        <w:t xml:space="preserve"> </w:t>
      </w:r>
      <w:r w:rsidRPr="007F011B">
        <w:rPr>
          <w:rFonts w:asciiTheme="majorHAnsi" w:hAnsiTheme="majorHAnsi"/>
          <w:b/>
          <w:sz w:val="20"/>
          <w:szCs w:val="20"/>
        </w:rPr>
        <w:t>787-р</w:t>
      </w:r>
    </w:p>
    <w:p w:rsidR="000E554D" w:rsidRPr="007F011B" w:rsidRDefault="00110805" w:rsidP="007F011B">
      <w:pPr>
        <w:jc w:val="center"/>
        <w:rPr>
          <w:rFonts w:asciiTheme="majorHAnsi" w:hAnsiTheme="majorHAnsi"/>
          <w:b/>
          <w:sz w:val="20"/>
          <w:szCs w:val="20"/>
        </w:rPr>
      </w:pPr>
      <w:r w:rsidRPr="007F011B">
        <w:rPr>
          <w:rFonts w:asciiTheme="majorHAnsi" w:hAnsiTheme="majorHAnsi"/>
          <w:b/>
          <w:sz w:val="20"/>
          <w:szCs w:val="20"/>
        </w:rPr>
        <w:t>«</w:t>
      </w:r>
      <w:r w:rsidR="005901F0" w:rsidRPr="007F011B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7F011B">
        <w:rPr>
          <w:rFonts w:asciiTheme="majorHAnsi" w:hAnsiTheme="majorHAnsi"/>
          <w:b/>
          <w:sz w:val="20"/>
          <w:szCs w:val="20"/>
        </w:rPr>
        <w:t xml:space="preserve"> </w:t>
      </w:r>
      <w:r w:rsidR="005901F0" w:rsidRPr="007F011B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  <w:r w:rsidR="007F011B">
        <w:rPr>
          <w:rFonts w:asciiTheme="majorHAnsi" w:hAnsiTheme="majorHAnsi"/>
          <w:b/>
          <w:sz w:val="20"/>
          <w:szCs w:val="20"/>
        </w:rPr>
        <w:br/>
      </w:r>
      <w:r w:rsidR="005901F0" w:rsidRPr="007F011B">
        <w:rPr>
          <w:rFonts w:asciiTheme="majorHAnsi" w:hAnsiTheme="majorHAnsi"/>
          <w:b/>
          <w:sz w:val="20"/>
          <w:szCs w:val="20"/>
        </w:rPr>
        <w:t>«Городской округ город Астрахань» от 15.04.2024 № 741-р</w:t>
      </w:r>
      <w:r w:rsidRPr="007F011B">
        <w:rPr>
          <w:rFonts w:asciiTheme="majorHAnsi" w:hAnsiTheme="majorHAnsi"/>
          <w:b/>
          <w:sz w:val="20"/>
          <w:szCs w:val="20"/>
        </w:rPr>
        <w:t>»</w:t>
      </w:r>
    </w:p>
    <w:p w:rsidR="000E554D" w:rsidRPr="007F011B" w:rsidRDefault="005901F0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>В соответствии</w:t>
      </w:r>
      <w:r w:rsidRPr="007F011B">
        <w:rPr>
          <w:rFonts w:ascii="Arial" w:hAnsi="Arial" w:cs="Arial"/>
          <w:sz w:val="18"/>
          <w:szCs w:val="18"/>
        </w:rPr>
        <w:t xml:space="preserve"> с Федеральным законом от 06.10.2003 № 131-ФЗ «Об общих принципах организации местного самоуправления в Российской Федерации». Федеральным законом от 08.11.2007 № 257-ФЗ «Об автомобильных дорогах и о дорожной деятельности в Российской Федерации и о внесени</w:t>
      </w:r>
      <w:r w:rsidRPr="007F011B">
        <w:rPr>
          <w:rFonts w:ascii="Arial" w:hAnsi="Arial" w:cs="Arial"/>
          <w:sz w:val="18"/>
          <w:szCs w:val="18"/>
        </w:rPr>
        <w:t xml:space="preserve">и изменений в отдельные законодательные акты Российской Федерации», Федеральным законом от 10.12.1995 № 196-ФЗ «О безопасности дорожного движения». Законом Астраханской области от 19.12.2013 № 79/2013-03 «О случаях </w:t>
      </w:r>
      <w:proofErr w:type="spellStart"/>
      <w:r w:rsidRPr="007F011B">
        <w:rPr>
          <w:rFonts w:ascii="Arial" w:hAnsi="Arial" w:cs="Arial"/>
          <w:sz w:val="18"/>
          <w:szCs w:val="18"/>
        </w:rPr>
        <w:t>устанос</w:t>
      </w:r>
      <w:proofErr w:type="spellEnd"/>
      <w:r w:rsidRPr="007F011B">
        <w:rPr>
          <w:rFonts w:ascii="Arial" w:hAnsi="Arial" w:cs="Arial"/>
          <w:sz w:val="18"/>
          <w:szCs w:val="18"/>
        </w:rPr>
        <w:t xml:space="preserve">-лени;. временных ограничения или </w:t>
      </w:r>
      <w:r w:rsidRPr="007F011B">
        <w:rPr>
          <w:rFonts w:ascii="Arial" w:hAnsi="Arial" w:cs="Arial"/>
          <w:sz w:val="18"/>
          <w:szCs w:val="18"/>
        </w:rPr>
        <w:t xml:space="preserve">прекращения движения транспортных </w:t>
      </w:r>
      <w:proofErr w:type="gramStart"/>
      <w:r w:rsidRPr="007F011B">
        <w:rPr>
          <w:rFonts w:ascii="Arial" w:hAnsi="Arial" w:cs="Arial"/>
          <w:sz w:val="18"/>
          <w:szCs w:val="18"/>
        </w:rPr>
        <w:t>средств</w:t>
      </w:r>
      <w:proofErr w:type="gramEnd"/>
      <w:r w:rsidRPr="007F011B">
        <w:rPr>
          <w:rFonts w:ascii="Arial" w:hAnsi="Arial" w:cs="Arial"/>
          <w:sz w:val="18"/>
          <w:szCs w:val="18"/>
        </w:rPr>
        <w:t xml:space="preserve"> но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</w:t>
      </w:r>
      <w:r w:rsidRPr="007F011B">
        <w:rPr>
          <w:rFonts w:ascii="Arial" w:hAnsi="Arial" w:cs="Arial"/>
          <w:sz w:val="18"/>
          <w:szCs w:val="18"/>
        </w:rPr>
        <w:t>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</w:t>
      </w:r>
      <w:r w:rsidRPr="007F011B">
        <w:rPr>
          <w:rFonts w:ascii="Arial" w:hAnsi="Arial" w:cs="Arial"/>
          <w:sz w:val="18"/>
          <w:szCs w:val="18"/>
        </w:rPr>
        <w:t>ем ралли-рейда «Золото Кагана»:</w:t>
      </w:r>
    </w:p>
    <w:p w:rsidR="000E554D" w:rsidRPr="007F011B" w:rsidRDefault="00110805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 xml:space="preserve">1. </w:t>
      </w:r>
      <w:r w:rsidR="005901F0" w:rsidRPr="007F011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15.04.2024 № 741-р «О временном ограничении дорожного движения на время проведения ралли-рейда «Золото Кагана»» (далее-распо</w:t>
      </w:r>
      <w:r w:rsidR="005901F0" w:rsidRPr="007F011B">
        <w:rPr>
          <w:rFonts w:ascii="Arial" w:hAnsi="Arial" w:cs="Arial"/>
          <w:sz w:val="18"/>
          <w:szCs w:val="18"/>
        </w:rPr>
        <w:t>ряжение) следующее изменение:</w:t>
      </w:r>
    </w:p>
    <w:p w:rsidR="000E554D" w:rsidRPr="007F011B" w:rsidRDefault="005901F0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>- пункт 1 распоряжения изложить в новой редакции:</w:t>
      </w:r>
    </w:p>
    <w:p w:rsidR="000E554D" w:rsidRPr="007F011B" w:rsidRDefault="005901F0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 xml:space="preserve">«1. </w:t>
      </w:r>
      <w:r w:rsidR="00110805" w:rsidRPr="007F011B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7F011B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автомобильною транспорта, за исключением автомобильного транспорта участников согласно приложению к настоящему распоряжению </w:t>
      </w:r>
      <w:r w:rsidRPr="007F011B">
        <w:rPr>
          <w:rFonts w:ascii="Arial" w:hAnsi="Arial" w:cs="Arial"/>
          <w:sz w:val="18"/>
          <w:szCs w:val="18"/>
        </w:rPr>
        <w:t>муниципального образования «Городско</w:t>
      </w:r>
      <w:r w:rsidRPr="007F011B">
        <w:rPr>
          <w:rFonts w:ascii="Arial" w:hAnsi="Arial" w:cs="Arial"/>
          <w:sz w:val="18"/>
          <w:szCs w:val="18"/>
        </w:rPr>
        <w:t xml:space="preserve">й округ город Астрахань» с 16:00 19.04.2024 до 19:00 20.04.2024 - от перекрестка ул. Урицкого и ул. Свердлова по ул. М. Горького до перекрестка ул. М. Горького и ул. Пугачева, от перекрестка ул. Урицкого и ул. Пугачева </w:t>
      </w:r>
      <w:r w:rsidRPr="007F011B">
        <w:rPr>
          <w:rFonts w:ascii="Arial" w:hAnsi="Arial" w:cs="Arial"/>
          <w:sz w:val="18"/>
          <w:szCs w:val="18"/>
        </w:rPr>
        <w:t>по ул. Пугачева</w:t>
      </w:r>
      <w:proofErr w:type="gramEnd"/>
      <w:r w:rsidRPr="007F011B">
        <w:rPr>
          <w:rFonts w:ascii="Arial" w:hAnsi="Arial" w:cs="Arial"/>
          <w:sz w:val="18"/>
          <w:szCs w:val="18"/>
        </w:rPr>
        <w:t xml:space="preserve"> до ул. М. Горького, от перекрестка ул. Никольская и ул. Урицкого по ул. Никольской</w:t>
      </w:r>
    </w:p>
    <w:p w:rsidR="000E554D" w:rsidRPr="007F011B" w:rsidRDefault="005901F0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 xml:space="preserve">до ул. М. Горького, по пер. </w:t>
      </w:r>
      <w:proofErr w:type="gramStart"/>
      <w:r w:rsidRPr="007F011B">
        <w:rPr>
          <w:rFonts w:ascii="Arial" w:hAnsi="Arial" w:cs="Arial"/>
          <w:sz w:val="18"/>
          <w:szCs w:val="18"/>
        </w:rPr>
        <w:t>Тихому</w:t>
      </w:r>
      <w:proofErr w:type="gramEnd"/>
      <w:r w:rsidRPr="007F011B">
        <w:rPr>
          <w:rFonts w:ascii="Arial" w:hAnsi="Arial" w:cs="Arial"/>
          <w:sz w:val="18"/>
          <w:szCs w:val="18"/>
        </w:rPr>
        <w:t xml:space="preserve"> от ул. Урицкого до ул. М. Горького (открытие соревнований).».</w:t>
      </w:r>
    </w:p>
    <w:p w:rsidR="000E554D" w:rsidRPr="007F011B" w:rsidRDefault="005901F0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>- пункт 2 распоряжения изложить в нов</w:t>
      </w:r>
      <w:r w:rsidRPr="007F011B">
        <w:rPr>
          <w:rFonts w:ascii="Arial" w:hAnsi="Arial" w:cs="Arial"/>
          <w:sz w:val="18"/>
          <w:szCs w:val="18"/>
        </w:rPr>
        <w:t>ой редакции:</w:t>
      </w:r>
    </w:p>
    <w:p w:rsidR="000E554D" w:rsidRPr="007F011B" w:rsidRDefault="005901F0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 xml:space="preserve">«2. </w:t>
      </w:r>
      <w:r w:rsidR="00110805" w:rsidRPr="007F011B">
        <w:rPr>
          <w:rFonts w:ascii="Arial" w:hAnsi="Arial" w:cs="Arial"/>
          <w:sz w:val="18"/>
          <w:szCs w:val="18"/>
        </w:rPr>
        <w:t xml:space="preserve">2. </w:t>
      </w:r>
      <w:r w:rsidRPr="007F011B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транспорта, за исключением автомобильного транспорта участников согласно приложению к настоящему распоряжению муниципального образования «Городско й округ город Астрахань»</w:t>
      </w:r>
      <w:proofErr w:type="gramStart"/>
      <w:r w:rsidRPr="007F011B">
        <w:rPr>
          <w:rFonts w:ascii="Arial" w:hAnsi="Arial" w:cs="Arial"/>
          <w:sz w:val="18"/>
          <w:szCs w:val="18"/>
        </w:rPr>
        <w:t xml:space="preserve"> :</w:t>
      </w:r>
      <w:proofErr w:type="gramEnd"/>
      <w:r w:rsidRPr="007F011B">
        <w:rPr>
          <w:rFonts w:ascii="Arial" w:hAnsi="Arial" w:cs="Arial"/>
          <w:sz w:val="18"/>
          <w:szCs w:val="18"/>
        </w:rPr>
        <w:t xml:space="preserve"> с</w:t>
      </w:r>
      <w:r w:rsidRPr="007F011B">
        <w:rPr>
          <w:rFonts w:ascii="Arial" w:hAnsi="Arial" w:cs="Arial"/>
          <w:sz w:val="18"/>
          <w:szCs w:val="18"/>
        </w:rPr>
        <w:t xml:space="preserve"> 07:00 19.04.2024 до 19:00 20.04.2024 от перекрестка ул. Урицкого и ул. Свердлова по ул. М. Горького до перекрестка ул. М. Горького и ул. Пугачева, от перекрестка ул. Урицкого и ул. Пугачева по </w:t>
      </w:r>
      <w:proofErr w:type="gramStart"/>
      <w:r w:rsidRPr="007F011B">
        <w:rPr>
          <w:rFonts w:ascii="Arial" w:hAnsi="Arial" w:cs="Arial"/>
          <w:sz w:val="18"/>
          <w:szCs w:val="18"/>
        </w:rPr>
        <w:t>ул. Пугачева до ул. М. Горького, от перекрестка ул. Никольская</w:t>
      </w:r>
      <w:r w:rsidRPr="007F011B">
        <w:rPr>
          <w:rFonts w:ascii="Arial" w:hAnsi="Arial" w:cs="Arial"/>
          <w:sz w:val="18"/>
          <w:szCs w:val="18"/>
        </w:rPr>
        <w:t xml:space="preserve"> и ул. Урицкого по ул. Никольской до ул. М. Горького, по пер. Тихому от ул. Урицкого до ул. М. Горького (открытие соревнований).».</w:t>
      </w:r>
      <w:proofErr w:type="gramEnd"/>
    </w:p>
    <w:p w:rsidR="000E554D" w:rsidRPr="007F011B" w:rsidRDefault="005901F0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 xml:space="preserve">- перечень автомобилей участников соревнований по ралли-рейду «Золото Кагана-2024» прилагаемый к настоящему распоряжению </w:t>
      </w:r>
      <w:r w:rsidRPr="007F011B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считать приложением к распоряжению администрации муниципального образования «Городской округ город Астрахань» от 15.04.2024 №741-р.</w:t>
      </w:r>
    </w:p>
    <w:p w:rsidR="000E554D" w:rsidRPr="007F011B" w:rsidRDefault="00110805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 xml:space="preserve">2. </w:t>
      </w:r>
      <w:r w:rsidR="005901F0" w:rsidRPr="007F011B">
        <w:rPr>
          <w:rFonts w:ascii="Arial" w:hAnsi="Arial" w:cs="Arial"/>
          <w:sz w:val="18"/>
          <w:szCs w:val="18"/>
        </w:rPr>
        <w:t>Управлению дорожного хозяйства и транспорта админ</w:t>
      </w:r>
      <w:r w:rsidR="005901F0" w:rsidRPr="007F011B">
        <w:rPr>
          <w:rFonts w:ascii="Arial" w:hAnsi="Arial" w:cs="Arial"/>
          <w:sz w:val="18"/>
          <w:szCs w:val="18"/>
        </w:rPr>
        <w:t>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</w:t>
      </w:r>
      <w:r w:rsidR="005901F0" w:rsidRPr="007F011B">
        <w:rPr>
          <w:rFonts w:ascii="Arial" w:hAnsi="Arial" w:cs="Arial"/>
          <w:sz w:val="18"/>
          <w:szCs w:val="18"/>
        </w:rPr>
        <w:t>нской области.</w:t>
      </w:r>
    </w:p>
    <w:p w:rsidR="000E554D" w:rsidRPr="007F011B" w:rsidRDefault="00110805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 xml:space="preserve">3. </w:t>
      </w:r>
      <w:r w:rsidR="005901F0" w:rsidRPr="007F011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</w:t>
      </w:r>
      <w:r w:rsidR="005901F0" w:rsidRPr="007F011B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E554D" w:rsidRPr="007F011B" w:rsidRDefault="00110805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 xml:space="preserve">4. </w:t>
      </w:r>
      <w:r w:rsidR="005901F0" w:rsidRPr="007F011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</w:t>
      </w:r>
      <w:r w:rsidR="005901F0" w:rsidRPr="007F011B">
        <w:rPr>
          <w:rFonts w:ascii="Arial" w:hAnsi="Arial" w:cs="Arial"/>
          <w:sz w:val="18"/>
          <w:szCs w:val="18"/>
        </w:rPr>
        <w:t>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E554D" w:rsidRPr="007F011B" w:rsidRDefault="00110805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 xml:space="preserve">5. </w:t>
      </w:r>
      <w:r w:rsidR="005901F0" w:rsidRPr="007F011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</w:t>
      </w:r>
      <w:r w:rsidR="005901F0" w:rsidRPr="007F011B">
        <w:rPr>
          <w:rFonts w:ascii="Arial" w:hAnsi="Arial" w:cs="Arial"/>
          <w:sz w:val="18"/>
          <w:szCs w:val="18"/>
        </w:rPr>
        <w:t xml:space="preserve">ьного образования «Городской округ город Астрахань» </w:t>
      </w:r>
      <w:proofErr w:type="gramStart"/>
      <w:r w:rsidR="005901F0" w:rsidRPr="007F011B">
        <w:rPr>
          <w:rFonts w:ascii="Arial" w:hAnsi="Arial" w:cs="Arial"/>
          <w:sz w:val="18"/>
          <w:szCs w:val="18"/>
        </w:rPr>
        <w:t>разместить</w:t>
      </w:r>
      <w:proofErr w:type="gramEnd"/>
      <w:r w:rsidR="005901F0" w:rsidRPr="007F011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</w:t>
      </w:r>
      <w:r w:rsidR="005901F0" w:rsidRPr="007F011B">
        <w:rPr>
          <w:rFonts w:ascii="Arial" w:hAnsi="Arial" w:cs="Arial"/>
          <w:sz w:val="18"/>
          <w:szCs w:val="18"/>
        </w:rPr>
        <w:t>.</w:t>
      </w:r>
    </w:p>
    <w:p w:rsidR="000E554D" w:rsidRPr="007F011B" w:rsidRDefault="00110805" w:rsidP="007F01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011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901F0" w:rsidRPr="007F011B">
        <w:rPr>
          <w:rFonts w:ascii="Arial" w:hAnsi="Arial" w:cs="Arial"/>
          <w:sz w:val="18"/>
          <w:szCs w:val="18"/>
        </w:rPr>
        <w:t>Контроль за</w:t>
      </w:r>
      <w:proofErr w:type="gramEnd"/>
      <w:r w:rsidR="005901F0" w:rsidRPr="007F011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</w:t>
      </w:r>
      <w:r w:rsidR="005901F0" w:rsidRPr="007F011B">
        <w:rPr>
          <w:rFonts w:ascii="Arial" w:hAnsi="Arial" w:cs="Arial"/>
          <w:sz w:val="18"/>
          <w:szCs w:val="18"/>
        </w:rPr>
        <w:t>ства и транспорта администрации муниципального образования «Городской округ город Астрахань».</w:t>
      </w:r>
    </w:p>
    <w:p w:rsidR="003C38AC" w:rsidRPr="008C7B9B" w:rsidRDefault="003C38AC" w:rsidP="003C38AC">
      <w:pPr>
        <w:jc w:val="right"/>
        <w:rPr>
          <w:rFonts w:ascii="Arial" w:hAnsi="Arial" w:cs="Arial"/>
          <w:b/>
          <w:sz w:val="18"/>
          <w:szCs w:val="18"/>
        </w:rPr>
      </w:pPr>
      <w:r w:rsidRPr="008C7B9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8C7B9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C38AC" w:rsidRDefault="003C38AC" w:rsidP="003C38AC">
      <w:pPr>
        <w:jc w:val="right"/>
        <w:rPr>
          <w:rFonts w:ascii="Arial" w:hAnsi="Arial" w:cs="Arial"/>
          <w:b/>
          <w:sz w:val="18"/>
          <w:szCs w:val="18"/>
        </w:rPr>
        <w:sectPr w:rsidR="003C38AC" w:rsidSect="007F011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8C7B9B">
        <w:rPr>
          <w:rFonts w:ascii="Arial" w:hAnsi="Arial" w:cs="Arial"/>
          <w:b/>
          <w:sz w:val="18"/>
          <w:szCs w:val="18"/>
        </w:rPr>
        <w:t>О.А. Полумордвинов</w:t>
      </w:r>
    </w:p>
    <w:p w:rsidR="007F011B" w:rsidRPr="007F011B" w:rsidRDefault="00BA6C8A" w:rsidP="003C38AC">
      <w:pPr>
        <w:jc w:val="right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E9A7963" wp14:editId="7B6589B4">
            <wp:extent cx="5580380" cy="752997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29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01E7" w:rsidRPr="001D01E7">
        <w:rPr>
          <w:noProof/>
          <w:lang w:bidi="ar-SA"/>
        </w:rPr>
        <w:t xml:space="preserve"> </w:t>
      </w:r>
      <w:r w:rsidR="001D01E7">
        <w:rPr>
          <w:noProof/>
          <w:lang w:bidi="ar-SA"/>
        </w:rPr>
        <w:lastRenderedPageBreak/>
        <w:drawing>
          <wp:inline distT="0" distB="0" distL="0" distR="0" wp14:anchorId="3C9FD823" wp14:editId="407C282E">
            <wp:extent cx="5580380" cy="697475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97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DC" w:rsidRPr="00E26CDC">
        <w:rPr>
          <w:noProof/>
          <w:lang w:bidi="ar-SA"/>
        </w:rPr>
        <w:t xml:space="preserve"> </w:t>
      </w:r>
      <w:r w:rsidR="00E26CDC">
        <w:rPr>
          <w:noProof/>
          <w:lang w:bidi="ar-SA"/>
        </w:rPr>
        <w:lastRenderedPageBreak/>
        <w:drawing>
          <wp:inline distT="0" distB="0" distL="0" distR="0" wp14:anchorId="15127A94" wp14:editId="4AFAA6ED">
            <wp:extent cx="5580380" cy="7160787"/>
            <wp:effectExtent l="0" t="0" r="127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60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B0B79" w:rsidRPr="00BB0B79">
        <w:rPr>
          <w:noProof/>
          <w:lang w:bidi="ar-SA"/>
        </w:rPr>
        <w:t xml:space="preserve"> </w:t>
      </w:r>
      <w:r w:rsidR="00BB0B79">
        <w:rPr>
          <w:noProof/>
          <w:lang w:bidi="ar-SA"/>
        </w:rPr>
        <w:lastRenderedPageBreak/>
        <w:drawing>
          <wp:inline distT="0" distB="0" distL="0" distR="0" wp14:anchorId="7C79E0C4" wp14:editId="19D27417">
            <wp:extent cx="5580380" cy="7165395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6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1B4F" w:rsidRPr="00991B4F">
        <w:rPr>
          <w:noProof/>
          <w:lang w:bidi="ar-SA"/>
        </w:rPr>
        <w:t xml:space="preserve"> </w:t>
      </w:r>
      <w:r w:rsidR="00991B4F">
        <w:rPr>
          <w:noProof/>
          <w:lang w:bidi="ar-SA"/>
        </w:rPr>
        <w:lastRenderedPageBreak/>
        <w:drawing>
          <wp:inline distT="0" distB="0" distL="0" distR="0" wp14:anchorId="40B326EC" wp14:editId="5051DD11">
            <wp:extent cx="5580380" cy="6989730"/>
            <wp:effectExtent l="0" t="0" r="127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98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2C70" w:rsidRPr="00CD2C70">
        <w:rPr>
          <w:noProof/>
          <w:lang w:bidi="ar-SA"/>
        </w:rPr>
        <w:t xml:space="preserve"> </w:t>
      </w:r>
      <w:r w:rsidR="00CD2C70">
        <w:rPr>
          <w:noProof/>
          <w:lang w:bidi="ar-SA"/>
        </w:rPr>
        <w:lastRenderedPageBreak/>
        <w:drawing>
          <wp:inline distT="0" distB="0" distL="0" distR="0" wp14:anchorId="2340241F" wp14:editId="7C16C695">
            <wp:extent cx="5580380" cy="6678141"/>
            <wp:effectExtent l="0" t="0" r="127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678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7F011B" w:rsidRPr="007F011B" w:rsidSect="007F011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1F0" w:rsidRDefault="005901F0">
      <w:r>
        <w:separator/>
      </w:r>
    </w:p>
  </w:endnote>
  <w:endnote w:type="continuationSeparator" w:id="0">
    <w:p w:rsidR="005901F0" w:rsidRDefault="00590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1F0" w:rsidRDefault="005901F0"/>
  </w:footnote>
  <w:footnote w:type="continuationSeparator" w:id="0">
    <w:p w:rsidR="005901F0" w:rsidRDefault="005901F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994DA3"/>
    <w:multiLevelType w:val="multilevel"/>
    <w:tmpl w:val="57B400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554D"/>
    <w:rsid w:val="000E554D"/>
    <w:rsid w:val="00110805"/>
    <w:rsid w:val="001D01E7"/>
    <w:rsid w:val="003C38AC"/>
    <w:rsid w:val="005901F0"/>
    <w:rsid w:val="007F011B"/>
    <w:rsid w:val="00991B4F"/>
    <w:rsid w:val="00BA6C8A"/>
    <w:rsid w:val="00BB0B79"/>
    <w:rsid w:val="00CD2C70"/>
    <w:rsid w:val="00DC4461"/>
    <w:rsid w:val="00E26CDC"/>
    <w:rsid w:val="00F8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 w:line="343" w:lineRule="auto"/>
      <w:ind w:firstLine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38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A6C8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6C8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 w:line="343" w:lineRule="auto"/>
      <w:ind w:firstLine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38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A6C8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6C8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753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2024-04-19T12:41:00Z</dcterms:created>
  <dcterms:modified xsi:type="dcterms:W3CDTF">2024-04-19T12:44:00Z</dcterms:modified>
</cp:coreProperties>
</file>