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C31A3E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>19 декабря 2019 года № 3144-р</w:t>
      </w:r>
    </w:p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>«Об отказе в предоставлении разрешения на отклонение</w:t>
      </w:r>
      <w:bookmarkStart w:id="0" w:name="_GoBack"/>
      <w:bookmarkEnd w:id="0"/>
    </w:p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 xml:space="preserve"> от предельных параметров разрешенного строительства, </w:t>
      </w:r>
    </w:p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 xml:space="preserve">реконструкции объекта капитального строительства </w:t>
      </w:r>
    </w:p>
    <w:p w:rsidR="000B1BAB" w:rsidRPr="00212E28" w:rsidRDefault="000B1BAB" w:rsidP="000B1BAB">
      <w:pPr>
        <w:pStyle w:val="3"/>
        <w:rPr>
          <w:spacing w:val="0"/>
        </w:rPr>
      </w:pPr>
      <w:r w:rsidRPr="00212E28">
        <w:rPr>
          <w:spacing w:val="0"/>
        </w:rPr>
        <w:t>по ул. Чебоксарской в Кировском районе г. Астрахани»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08.10.2019 № 01-10-02-10225/2019,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212E28">
        <w:rPr>
          <w:spacing w:val="0"/>
        </w:rPr>
        <w:t xml:space="preserve"> </w:t>
      </w:r>
      <w:proofErr w:type="gramStart"/>
      <w:r w:rsidRPr="00212E28">
        <w:rPr>
          <w:spacing w:val="0"/>
        </w:rPr>
        <w:t>обсуждениях</w:t>
      </w:r>
      <w:proofErr w:type="gramEnd"/>
      <w:r w:rsidRPr="00212E28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22.11.2019, ввиду несоответствия целям деятельности по комплексному и устойчивому развитию: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Чебоксарской в Кировском районе г. Астрахани в отношении земельного участка (кадастровый номер 30:12:010248:17), площадь которого 280,9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B1BAB" w:rsidRPr="00212E28" w:rsidRDefault="000B1BAB" w:rsidP="00C31A3E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B1BAB" w:rsidRPr="00212E28" w:rsidRDefault="000B1BAB" w:rsidP="000B1BAB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C31A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AB"/>
    <w:rsid w:val="000B1BAB"/>
    <w:rsid w:val="00BB70D5"/>
    <w:rsid w:val="00C31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1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1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1B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1B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2019-12-25T04:40:00Z</dcterms:created>
  <dcterms:modified xsi:type="dcterms:W3CDTF">2019-12-25T04:41:00Z</dcterms:modified>
</cp:coreProperties>
</file>