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E4" w:rsidRPr="00B15C05" w:rsidRDefault="006F1BE4" w:rsidP="006F1BE4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005DDC" w:rsidRDefault="006F1BE4" w:rsidP="006F1BE4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6F1BE4" w:rsidRPr="00B15C05" w:rsidRDefault="006F1BE4" w:rsidP="006F1BE4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20 апреля 2021 года № 605-р</w:t>
      </w:r>
    </w:p>
    <w:p w:rsidR="006F1BE4" w:rsidRPr="00B15C05" w:rsidRDefault="006F1BE4" w:rsidP="006F1BE4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«Об освобождении земельных участков, используемых </w:t>
      </w:r>
    </w:p>
    <w:p w:rsidR="006F1BE4" w:rsidRPr="00B15C05" w:rsidRDefault="006F1BE4" w:rsidP="006F1BE4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без </w:t>
      </w:r>
      <w:proofErr w:type="gramStart"/>
      <w:r w:rsidRPr="00B15C05">
        <w:rPr>
          <w:spacing w:val="0"/>
        </w:rPr>
        <w:t>оформленных</w:t>
      </w:r>
      <w:proofErr w:type="gramEnd"/>
      <w:r w:rsidRPr="00B15C05">
        <w:rPr>
          <w:spacing w:val="0"/>
        </w:rPr>
        <w:t xml:space="preserve"> в установленном порядке правоустанавливающих</w:t>
      </w:r>
    </w:p>
    <w:p w:rsidR="006F1BE4" w:rsidRPr="00B15C05" w:rsidRDefault="006F1BE4" w:rsidP="006F1BE4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(</w:t>
      </w:r>
      <w:proofErr w:type="spellStart"/>
      <w:r w:rsidRPr="00B15C05">
        <w:rPr>
          <w:spacing w:val="0"/>
        </w:rPr>
        <w:t>правоудостоверяющих</w:t>
      </w:r>
      <w:proofErr w:type="spellEnd"/>
      <w:r w:rsidRPr="00B15C05">
        <w:rPr>
          <w:spacing w:val="0"/>
        </w:rPr>
        <w:t xml:space="preserve">) документов на землю, </w:t>
      </w:r>
      <w:proofErr w:type="gramStart"/>
      <w:r w:rsidRPr="00B15C05">
        <w:rPr>
          <w:spacing w:val="0"/>
        </w:rPr>
        <w:t>от</w:t>
      </w:r>
      <w:proofErr w:type="gramEnd"/>
      <w:r w:rsidRPr="00B15C05">
        <w:rPr>
          <w:spacing w:val="0"/>
        </w:rPr>
        <w:t xml:space="preserve"> самовольно</w:t>
      </w:r>
    </w:p>
    <w:p w:rsidR="006F1BE4" w:rsidRPr="00B15C05" w:rsidRDefault="006F1BE4" w:rsidP="006F1BE4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установленных объектов движимого имущества»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B15C05">
        <w:rPr>
          <w:spacing w:val="0"/>
        </w:rPr>
        <w:t>На основании Земельного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 228 «Об утверждении Положения о порядке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</w:t>
      </w:r>
      <w:proofErr w:type="gramEnd"/>
      <w:r w:rsidRPr="00B15C05">
        <w:rPr>
          <w:spacing w:val="0"/>
        </w:rPr>
        <w:t>», протокола заседания межведомственной комиссии по освобождению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 от 31.03.2021 № 05: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 Освободить земельные участки от нижеперечисленных самовольно установленных объектов движимого имущества: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1.1. В Кировском районе города Астрахани: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1.1.1. Ограждение в форме сетки и арматуры, расположенное по адресу: ул. Советская, д. 17/ ул. Коммунистическая, д. 6.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1.1.2. Нестационарный торговый объект - павильон «Вкусная ярмарка», расположенный по адресу: ул. Куликова, д. 34.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1.1.3. Нестационарный торговый объект - павильон по реализации овощей и фруктов, расположенный по адресу: ул. Победы, д. 50.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1.1.4. Металлический гараж, расположенный по адресу: пл. К. Маркса, д. 34.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1.1.5. Нестационарный торговый объект - </w:t>
      </w:r>
      <w:proofErr w:type="spellStart"/>
      <w:r w:rsidRPr="00B15C05">
        <w:rPr>
          <w:spacing w:val="0"/>
        </w:rPr>
        <w:t>тонар</w:t>
      </w:r>
      <w:proofErr w:type="spellEnd"/>
      <w:r w:rsidRPr="00B15C05">
        <w:rPr>
          <w:spacing w:val="0"/>
        </w:rPr>
        <w:t xml:space="preserve"> по реализации рыбы и рыбной продукции, расположенный по адресу: ул. Вагнера/ С. Перовской, д. 80/1.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1.1.6. Забор, расположенный по адресу: ул. Сен-Симона, д. 23.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1.1.7. Металлический киоск, расположенный по адресу: ул. Б. Алексеева, д. 51.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1.2. В Ленинском районе города Астрахани металлические гаражи (14 ед.), расположенные по адресу: ул. </w:t>
      </w:r>
      <w:proofErr w:type="gramStart"/>
      <w:r w:rsidRPr="00B15C05">
        <w:rPr>
          <w:spacing w:val="0"/>
        </w:rPr>
        <w:t>Косм</w:t>
      </w:r>
      <w:proofErr w:type="gramEnd"/>
      <w:r w:rsidRPr="00B15C05">
        <w:rPr>
          <w:spacing w:val="0"/>
        </w:rPr>
        <w:t>. Комарова (КН 30:12:021053:1773, 30:12:021053:1659).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1.3. В Советском районе города Астрахани: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1.3.1. Бытовка, расположенная по адресу: ул. Аэропортовское шоссе (КН 30:12:030451:428).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1.3.2. Нестационарный торговый объект - павильон, расположенный по адресу: пр. Воробьева, д. 12/ ул. М. Луконина.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1.3.3. Нестационарный торговый объект и объект в легких металлических конструкциях, </w:t>
      </w:r>
      <w:proofErr w:type="gramStart"/>
      <w:r w:rsidRPr="00B15C05">
        <w:rPr>
          <w:spacing w:val="0"/>
        </w:rPr>
        <w:t>расположенные</w:t>
      </w:r>
      <w:proofErr w:type="gramEnd"/>
      <w:r w:rsidRPr="00B15C05">
        <w:rPr>
          <w:spacing w:val="0"/>
        </w:rPr>
        <w:t xml:space="preserve"> по адресу: ул. Адм. Нахимова, д. 141а.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1.3.4. Нестационарный торговый объект белого цвета - киоск по реализации овощей и фруктов, расположенный по адресу: ул. Александрова, д. 7.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1.3.5. Нестационарный торговый объект белого цвета - павильон, расположенный вблизи ул. </w:t>
      </w:r>
      <w:proofErr w:type="spellStart"/>
      <w:r w:rsidRPr="00B15C05">
        <w:rPr>
          <w:spacing w:val="0"/>
        </w:rPr>
        <w:t>Затонской</w:t>
      </w:r>
      <w:proofErr w:type="spellEnd"/>
      <w:r w:rsidRPr="00B15C05">
        <w:rPr>
          <w:spacing w:val="0"/>
        </w:rPr>
        <w:t>, д. 28.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1.3.6. Металлические ящики (2 ед.), расположенные по адресу: ул. Наб. Приволжского затона, д. 13, к. 2.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1.3.7. Деревянная будка, расположенная по адресу: ул. Батумская, д. 2.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1.4. В </w:t>
      </w:r>
      <w:proofErr w:type="spellStart"/>
      <w:r w:rsidRPr="00B15C05">
        <w:rPr>
          <w:spacing w:val="0"/>
        </w:rPr>
        <w:t>Трусовском</w:t>
      </w:r>
      <w:proofErr w:type="spellEnd"/>
      <w:r w:rsidRPr="00B15C05">
        <w:rPr>
          <w:spacing w:val="0"/>
        </w:rPr>
        <w:t xml:space="preserve"> районе города Астрахани: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1.4.1. </w:t>
      </w:r>
      <w:proofErr w:type="gramStart"/>
      <w:r w:rsidRPr="00B15C05">
        <w:rPr>
          <w:spacing w:val="0"/>
        </w:rPr>
        <w:t>Металлические гаражи (17 ед.), ограждение в смешанных конструкциях (металл, кирпич) с деревянными воротами, расположенные по адресу: пл. Заводская, д. 86.</w:t>
      </w:r>
      <w:proofErr w:type="gramEnd"/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1.4.2. Вагон-бытовка, расположенный по адресу: пл. </w:t>
      </w:r>
      <w:proofErr w:type="gramStart"/>
      <w:r w:rsidRPr="00B15C05">
        <w:rPr>
          <w:spacing w:val="0"/>
        </w:rPr>
        <w:t>Заводская</w:t>
      </w:r>
      <w:proofErr w:type="gramEnd"/>
      <w:r w:rsidRPr="00B15C05">
        <w:rPr>
          <w:spacing w:val="0"/>
        </w:rPr>
        <w:t>, д. 83.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 Определить следующие места хранения объектов движимого имущества, вывезенных с земельных участков, используемых без оформленных в установленном порядке правоустанавливающих документов: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- для объектов движимого имущества, вывезенных с территории Ленинского района города Астрахани, - территорию, расположенную по адресу: Астраханская область, Приволжский район, Кулаковский </w:t>
      </w:r>
      <w:proofErr w:type="spellStart"/>
      <w:r w:rsidRPr="00B15C05">
        <w:rPr>
          <w:spacing w:val="0"/>
        </w:rPr>
        <w:t>промузел</w:t>
      </w:r>
      <w:proofErr w:type="spellEnd"/>
      <w:r w:rsidRPr="00B15C05">
        <w:rPr>
          <w:spacing w:val="0"/>
        </w:rPr>
        <w:t>, ул. Широкая, д. 1;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- для объектов движимого имущества, вывезенных с территории </w:t>
      </w:r>
      <w:proofErr w:type="spellStart"/>
      <w:r w:rsidRPr="00B15C05">
        <w:rPr>
          <w:spacing w:val="0"/>
        </w:rPr>
        <w:t>Трусовского</w:t>
      </w:r>
      <w:proofErr w:type="spellEnd"/>
      <w:r w:rsidRPr="00B15C05">
        <w:rPr>
          <w:spacing w:val="0"/>
        </w:rPr>
        <w:t xml:space="preserve"> района города Астрахани, - территорию ООО «А</w:t>
      </w:r>
      <w:proofErr w:type="gramStart"/>
      <w:r w:rsidRPr="00B15C05">
        <w:rPr>
          <w:spacing w:val="0"/>
        </w:rPr>
        <w:t>1</w:t>
      </w:r>
      <w:proofErr w:type="gramEnd"/>
      <w:r w:rsidRPr="00B15C05">
        <w:rPr>
          <w:spacing w:val="0"/>
        </w:rPr>
        <w:t>», расположенную по адресу: г. Астрахань, Трусовский район, ул. Керченская, д. 57;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- для объектов движимого имущества, вывезенных с территории Кировского района города Астрахани, - баз</w:t>
      </w:r>
      <w:proofErr w:type="gramStart"/>
      <w:r w:rsidRPr="00B15C05">
        <w:rPr>
          <w:spacing w:val="0"/>
        </w:rPr>
        <w:t>у ООО</w:t>
      </w:r>
      <w:proofErr w:type="gramEnd"/>
      <w:r w:rsidRPr="00B15C05">
        <w:rPr>
          <w:spacing w:val="0"/>
        </w:rPr>
        <w:t xml:space="preserve"> «</w:t>
      </w:r>
      <w:proofErr w:type="spellStart"/>
      <w:r w:rsidRPr="00B15C05">
        <w:rPr>
          <w:spacing w:val="0"/>
        </w:rPr>
        <w:t>Батайль</w:t>
      </w:r>
      <w:proofErr w:type="spellEnd"/>
      <w:r w:rsidRPr="00B15C05">
        <w:rPr>
          <w:spacing w:val="0"/>
        </w:rPr>
        <w:t xml:space="preserve">», расположенную по адресу: Астраханская область, Приволжский район, промышленная зона, Кулаковский </w:t>
      </w:r>
      <w:proofErr w:type="spellStart"/>
      <w:r w:rsidRPr="00B15C05">
        <w:rPr>
          <w:spacing w:val="0"/>
        </w:rPr>
        <w:t>промузел</w:t>
      </w:r>
      <w:proofErr w:type="spellEnd"/>
      <w:r w:rsidRPr="00B15C05">
        <w:rPr>
          <w:spacing w:val="0"/>
        </w:rPr>
        <w:t>, ш. Энергетиков, д. 5а;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- для объектов движимого имущества, вывезенных с территории Советского района города Астрахани, - баз</w:t>
      </w:r>
      <w:proofErr w:type="gramStart"/>
      <w:r w:rsidRPr="00B15C05">
        <w:rPr>
          <w:spacing w:val="0"/>
        </w:rPr>
        <w:t>у ООО</w:t>
      </w:r>
      <w:proofErr w:type="gramEnd"/>
      <w:r w:rsidRPr="00B15C05">
        <w:rPr>
          <w:spacing w:val="0"/>
        </w:rPr>
        <w:t xml:space="preserve"> «</w:t>
      </w:r>
      <w:proofErr w:type="spellStart"/>
      <w:r w:rsidRPr="00B15C05">
        <w:rPr>
          <w:spacing w:val="0"/>
        </w:rPr>
        <w:t>Батайль</w:t>
      </w:r>
      <w:proofErr w:type="spellEnd"/>
      <w:r w:rsidRPr="00B15C05">
        <w:rPr>
          <w:spacing w:val="0"/>
        </w:rPr>
        <w:t xml:space="preserve">», расположенную по адресу: Астраханская область, Приволжский район, Кулаковский </w:t>
      </w:r>
      <w:proofErr w:type="spellStart"/>
      <w:r w:rsidRPr="00B15C05">
        <w:rPr>
          <w:spacing w:val="0"/>
        </w:rPr>
        <w:t>промузел</w:t>
      </w:r>
      <w:proofErr w:type="spellEnd"/>
      <w:r w:rsidRPr="00B15C05">
        <w:rPr>
          <w:spacing w:val="0"/>
        </w:rPr>
        <w:t xml:space="preserve">, ш. Энергетиков, д. 5а; территорию, расположенную по адресу: Астраханская область, Приволжский район, Кулаковский </w:t>
      </w:r>
      <w:proofErr w:type="spellStart"/>
      <w:r w:rsidRPr="00B15C05">
        <w:rPr>
          <w:spacing w:val="0"/>
        </w:rPr>
        <w:t>промузел</w:t>
      </w:r>
      <w:proofErr w:type="spellEnd"/>
      <w:r w:rsidRPr="00B15C05">
        <w:rPr>
          <w:spacing w:val="0"/>
        </w:rPr>
        <w:t>, ул. Широкая, д. 1.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 Администрациям Кировского, Ленинского, </w:t>
      </w:r>
      <w:proofErr w:type="spellStart"/>
      <w:r w:rsidRPr="00B15C05">
        <w:rPr>
          <w:spacing w:val="0"/>
        </w:rPr>
        <w:t>Трусовского</w:t>
      </w:r>
      <w:proofErr w:type="spellEnd"/>
      <w:r w:rsidRPr="00B15C05">
        <w:rPr>
          <w:spacing w:val="0"/>
        </w:rPr>
        <w:t xml:space="preserve">, Советского районов города Астрахани действия по освобождению земельных участков проводить в порядке, предусмотренном действующим законодательством. 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lastRenderedPageBreak/>
        <w:t>4. Управлению информационной политики администрации муниципального образования «Город Астрахань»: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4.1.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4.2.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5. Срок действия данного распоряжения составляет 3 (три) года.</w:t>
      </w:r>
    </w:p>
    <w:p w:rsidR="006F1BE4" w:rsidRPr="00B15C05" w:rsidRDefault="006F1BE4" w:rsidP="00005DDC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6.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  <w:bookmarkEnd w:id="0"/>
    </w:p>
    <w:p w:rsidR="006F1BE4" w:rsidRPr="00B15C05" w:rsidRDefault="006F1BE4" w:rsidP="006F1BE4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005DDC"/>
    <w:sectPr w:rsidR="00FF4A14" w:rsidSect="00005DD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E4"/>
    <w:rsid w:val="00005DDC"/>
    <w:rsid w:val="006F1BE4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F1BE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F1BE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F1BE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F1BE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2021-04-28T10:49:00Z</dcterms:created>
  <dcterms:modified xsi:type="dcterms:W3CDTF">2021-04-28T10:50:00Z</dcterms:modified>
</cp:coreProperties>
</file>