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72E" w:rsidRPr="00DC272E" w:rsidRDefault="00DC272E" w:rsidP="00DC272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C272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14B12" w:rsidRDefault="00753FE9" w:rsidP="00DC272E">
      <w:pPr>
        <w:jc w:val="center"/>
        <w:rPr>
          <w:rFonts w:asciiTheme="majorHAnsi" w:hAnsiTheme="majorHAnsi"/>
          <w:b/>
          <w:sz w:val="20"/>
          <w:szCs w:val="20"/>
        </w:rPr>
      </w:pPr>
      <w:r w:rsidRPr="00DC272E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326D24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C55954" w:rsidRPr="00DC272E" w:rsidRDefault="00753FE9" w:rsidP="00DC272E">
      <w:pPr>
        <w:jc w:val="center"/>
        <w:rPr>
          <w:rFonts w:asciiTheme="majorHAnsi" w:hAnsiTheme="majorHAnsi"/>
          <w:b/>
          <w:sz w:val="20"/>
          <w:szCs w:val="20"/>
        </w:rPr>
      </w:pPr>
      <w:bookmarkStart w:id="5" w:name="_GoBack"/>
      <w:bookmarkEnd w:id="5"/>
      <w:r w:rsidRPr="00DC272E">
        <w:rPr>
          <w:rFonts w:asciiTheme="majorHAnsi" w:hAnsiTheme="majorHAnsi"/>
          <w:b/>
          <w:sz w:val="20"/>
          <w:szCs w:val="20"/>
        </w:rPr>
        <w:t>20 августа 2024 года</w:t>
      </w:r>
      <w:bookmarkEnd w:id="3"/>
      <w:bookmarkEnd w:id="4"/>
      <w:r w:rsidR="00DC272E" w:rsidRPr="00DC272E">
        <w:rPr>
          <w:rFonts w:asciiTheme="majorHAnsi" w:hAnsiTheme="majorHAnsi"/>
          <w:b/>
          <w:sz w:val="20"/>
          <w:szCs w:val="20"/>
        </w:rPr>
        <w:t xml:space="preserve"> </w:t>
      </w:r>
      <w:r w:rsidRPr="00DC272E">
        <w:rPr>
          <w:rFonts w:asciiTheme="majorHAnsi" w:hAnsiTheme="majorHAnsi"/>
          <w:b/>
          <w:sz w:val="20"/>
          <w:szCs w:val="20"/>
        </w:rPr>
        <w:t>№</w:t>
      </w:r>
      <w:r w:rsidR="00DC272E" w:rsidRPr="00DC272E">
        <w:rPr>
          <w:rFonts w:asciiTheme="majorHAnsi" w:hAnsiTheme="majorHAnsi"/>
          <w:b/>
          <w:sz w:val="20"/>
          <w:szCs w:val="20"/>
        </w:rPr>
        <w:t xml:space="preserve"> </w:t>
      </w:r>
      <w:r w:rsidRPr="00DC272E">
        <w:rPr>
          <w:rFonts w:asciiTheme="majorHAnsi" w:hAnsiTheme="majorHAnsi"/>
          <w:b/>
          <w:sz w:val="20"/>
          <w:szCs w:val="20"/>
        </w:rPr>
        <w:t>1460-р</w:t>
      </w:r>
    </w:p>
    <w:p w:rsidR="00DC272E" w:rsidRDefault="00DC272E" w:rsidP="00DC272E">
      <w:pPr>
        <w:jc w:val="center"/>
        <w:rPr>
          <w:rFonts w:asciiTheme="majorHAnsi" w:hAnsiTheme="majorHAnsi"/>
          <w:b/>
          <w:sz w:val="20"/>
          <w:szCs w:val="20"/>
        </w:rPr>
      </w:pPr>
      <w:r w:rsidRPr="00DC272E">
        <w:rPr>
          <w:rFonts w:asciiTheme="majorHAnsi" w:hAnsiTheme="majorHAnsi"/>
          <w:b/>
          <w:sz w:val="20"/>
          <w:szCs w:val="20"/>
        </w:rPr>
        <w:t>«</w:t>
      </w:r>
      <w:r w:rsidR="00753FE9" w:rsidRPr="00DC272E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организации </w:t>
      </w:r>
    </w:p>
    <w:p w:rsidR="00C55954" w:rsidRPr="00DC272E" w:rsidRDefault="00753FE9" w:rsidP="00DC272E">
      <w:pPr>
        <w:jc w:val="center"/>
        <w:rPr>
          <w:rFonts w:asciiTheme="majorHAnsi" w:hAnsiTheme="majorHAnsi"/>
          <w:b/>
          <w:sz w:val="20"/>
          <w:szCs w:val="20"/>
        </w:rPr>
      </w:pPr>
      <w:r w:rsidRPr="00DC272E">
        <w:rPr>
          <w:rFonts w:asciiTheme="majorHAnsi" w:hAnsiTheme="majorHAnsi"/>
          <w:b/>
          <w:sz w:val="20"/>
          <w:szCs w:val="20"/>
        </w:rPr>
        <w:t xml:space="preserve">дорожного движения </w:t>
      </w:r>
      <w:r w:rsidRPr="00DC272E">
        <w:rPr>
          <w:rFonts w:asciiTheme="majorHAnsi" w:hAnsiTheme="majorHAnsi"/>
          <w:b/>
          <w:sz w:val="20"/>
          <w:szCs w:val="20"/>
        </w:rPr>
        <w:t>на улично-дорожной сети г. Астрахани</w:t>
      </w:r>
      <w:r w:rsidR="00DC272E" w:rsidRPr="00DC272E">
        <w:rPr>
          <w:rFonts w:asciiTheme="majorHAnsi" w:hAnsiTheme="majorHAnsi"/>
          <w:b/>
          <w:sz w:val="20"/>
          <w:szCs w:val="20"/>
        </w:rPr>
        <w:t>»</w:t>
      </w:r>
    </w:p>
    <w:p w:rsidR="00C55954" w:rsidRPr="00DC272E" w:rsidRDefault="00753FE9" w:rsidP="00DC27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272E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 ФЗ «Об </w:t>
      </w:r>
      <w:r w:rsidRPr="00DC272E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</w:t>
      </w:r>
      <w:r w:rsidRPr="00DC272E">
        <w:rPr>
          <w:rFonts w:ascii="Arial" w:hAnsi="Arial" w:cs="Arial"/>
          <w:sz w:val="18"/>
          <w:szCs w:val="18"/>
        </w:rPr>
        <w:t xml:space="preserve">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DC272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C272E">
        <w:rPr>
          <w:rFonts w:ascii="Arial" w:hAnsi="Arial" w:cs="Arial"/>
          <w:sz w:val="18"/>
          <w:szCs w:val="18"/>
        </w:rPr>
        <w:t>или прекращения движения транспортных средств по автомобильным дорогам регионального или межмуни</w:t>
      </w:r>
      <w:r w:rsidRPr="00DC272E">
        <w:rPr>
          <w:rFonts w:ascii="Arial" w:hAnsi="Arial" w:cs="Arial"/>
          <w:sz w:val="18"/>
          <w:szCs w:val="18"/>
        </w:rPr>
        <w:t>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</w:t>
      </w:r>
      <w:r w:rsidRPr="00DC272E">
        <w:rPr>
          <w:rFonts w:ascii="Arial" w:hAnsi="Arial" w:cs="Arial"/>
          <w:sz w:val="18"/>
          <w:szCs w:val="18"/>
        </w:rPr>
        <w:t>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C55954" w:rsidRPr="00DC272E" w:rsidRDefault="00DC272E" w:rsidP="00DC2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272E">
        <w:rPr>
          <w:rFonts w:ascii="Arial" w:hAnsi="Arial" w:cs="Arial"/>
          <w:sz w:val="18"/>
          <w:szCs w:val="18"/>
        </w:rPr>
        <w:t xml:space="preserve">1. </w:t>
      </w:r>
      <w:r w:rsidR="00753FE9" w:rsidRPr="00DC272E">
        <w:rPr>
          <w:rFonts w:ascii="Arial" w:hAnsi="Arial" w:cs="Arial"/>
          <w:sz w:val="18"/>
          <w:szCs w:val="18"/>
        </w:rPr>
        <w:t>Ввести временные ограничения остановки и стоянки автомоби</w:t>
      </w:r>
      <w:r w:rsidR="00753FE9" w:rsidRPr="00DC272E">
        <w:rPr>
          <w:rFonts w:ascii="Arial" w:hAnsi="Arial" w:cs="Arial"/>
          <w:sz w:val="18"/>
          <w:szCs w:val="18"/>
        </w:rPr>
        <w:t>льного транспорта по ул. Бабефа около дома 2 с 09:00 23.08.2024 до 22:00 30.12.2025.</w:t>
      </w:r>
    </w:p>
    <w:p w:rsidR="00C55954" w:rsidRPr="00DC272E" w:rsidRDefault="00DC272E" w:rsidP="00DC2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272E">
        <w:rPr>
          <w:rFonts w:ascii="Arial" w:hAnsi="Arial" w:cs="Arial"/>
          <w:sz w:val="18"/>
          <w:szCs w:val="18"/>
        </w:rPr>
        <w:t xml:space="preserve">2. </w:t>
      </w:r>
      <w:r w:rsidR="00753FE9" w:rsidRPr="00DC272E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</w:t>
      </w:r>
      <w:r w:rsidRPr="00DC272E">
        <w:rPr>
          <w:rFonts w:ascii="Arial" w:hAnsi="Arial" w:cs="Arial"/>
          <w:sz w:val="18"/>
          <w:szCs w:val="18"/>
        </w:rPr>
        <w:t xml:space="preserve"> </w:t>
      </w:r>
      <w:r w:rsidR="00753FE9" w:rsidRPr="00DC272E">
        <w:rPr>
          <w:rFonts w:ascii="Arial" w:hAnsi="Arial" w:cs="Arial"/>
          <w:sz w:val="18"/>
          <w:szCs w:val="18"/>
        </w:rPr>
        <w:t>организации дорожного движения на улично-дорожной сети г. Астрахани</w:t>
      </w:r>
      <w:r w:rsidR="00753FE9" w:rsidRPr="00DC272E">
        <w:rPr>
          <w:rFonts w:ascii="Arial" w:hAnsi="Arial" w:cs="Arial"/>
          <w:sz w:val="18"/>
          <w:szCs w:val="18"/>
        </w:rPr>
        <w:t>.</w:t>
      </w:r>
    </w:p>
    <w:p w:rsidR="00C55954" w:rsidRPr="00DC272E" w:rsidRDefault="00DC272E" w:rsidP="00DC2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272E">
        <w:rPr>
          <w:rFonts w:ascii="Arial" w:hAnsi="Arial" w:cs="Arial"/>
          <w:sz w:val="18"/>
          <w:szCs w:val="18"/>
        </w:rPr>
        <w:t xml:space="preserve">3. </w:t>
      </w:r>
      <w:r w:rsidR="00753FE9" w:rsidRPr="00DC272E">
        <w:rPr>
          <w:rFonts w:ascii="Arial" w:hAnsi="Arial" w:cs="Arial"/>
          <w:sz w:val="18"/>
          <w:szCs w:val="18"/>
        </w:rPr>
        <w:t>Управлению дорожного хозяйства и транс</w:t>
      </w:r>
      <w:r w:rsidR="00753FE9" w:rsidRPr="00DC272E">
        <w:rPr>
          <w:rFonts w:ascii="Arial" w:hAnsi="Arial" w:cs="Arial"/>
          <w:sz w:val="18"/>
          <w:szCs w:val="18"/>
        </w:rPr>
        <w:t>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</w:t>
      </w:r>
      <w:r w:rsidR="00753FE9" w:rsidRPr="00DC272E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C55954" w:rsidRPr="00DC272E" w:rsidRDefault="00DC272E" w:rsidP="00DC2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272E">
        <w:rPr>
          <w:rFonts w:ascii="Arial" w:hAnsi="Arial" w:cs="Arial"/>
          <w:sz w:val="18"/>
          <w:szCs w:val="18"/>
        </w:rPr>
        <w:t xml:space="preserve">4. </w:t>
      </w:r>
      <w:r w:rsidR="00753FE9" w:rsidRPr="00DC272E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Pr="00DC272E">
        <w:rPr>
          <w:rFonts w:ascii="Arial" w:hAnsi="Arial" w:cs="Arial"/>
          <w:sz w:val="18"/>
          <w:szCs w:val="18"/>
        </w:rPr>
        <w:t xml:space="preserve"> </w:t>
      </w:r>
      <w:r w:rsidR="00753FE9" w:rsidRPr="00DC272E">
        <w:rPr>
          <w:rFonts w:ascii="Arial" w:hAnsi="Arial" w:cs="Arial"/>
          <w:sz w:val="18"/>
          <w:szCs w:val="18"/>
        </w:rPr>
        <w:t xml:space="preserve">«Мосты и каналы» установить соответствующие технические средства организации дорожного движения с момента размещения настоящего распоряжения </w:t>
      </w:r>
      <w:r w:rsidR="00753FE9" w:rsidRPr="00DC272E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55954" w:rsidRPr="00DC272E" w:rsidRDefault="00DC272E" w:rsidP="00DC2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272E">
        <w:rPr>
          <w:rFonts w:ascii="Arial" w:hAnsi="Arial" w:cs="Arial"/>
          <w:sz w:val="18"/>
          <w:szCs w:val="18"/>
        </w:rPr>
        <w:t xml:space="preserve">5. </w:t>
      </w:r>
      <w:r w:rsidR="00753FE9" w:rsidRPr="00DC272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</w:t>
      </w:r>
      <w:r w:rsidR="00753FE9" w:rsidRPr="00DC272E">
        <w:rPr>
          <w:rFonts w:ascii="Arial" w:hAnsi="Arial" w:cs="Arial"/>
          <w:sz w:val="18"/>
          <w:szCs w:val="18"/>
        </w:rPr>
        <w:t xml:space="preserve">ой округ город Астрахань» </w:t>
      </w:r>
      <w:proofErr w:type="gramStart"/>
      <w:r w:rsidR="00753FE9" w:rsidRPr="00DC272E">
        <w:rPr>
          <w:rFonts w:ascii="Arial" w:hAnsi="Arial" w:cs="Arial"/>
          <w:sz w:val="18"/>
          <w:szCs w:val="18"/>
        </w:rPr>
        <w:t>разместить</w:t>
      </w:r>
      <w:proofErr w:type="gramEnd"/>
      <w:r w:rsidR="00753FE9" w:rsidRPr="00DC272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</w:t>
      </w:r>
      <w:r w:rsidR="00753FE9" w:rsidRPr="00DC272E">
        <w:rPr>
          <w:rFonts w:ascii="Arial" w:hAnsi="Arial" w:cs="Arial"/>
          <w:sz w:val="18"/>
          <w:szCs w:val="18"/>
        </w:rPr>
        <w:t>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C55954" w:rsidRPr="00DC272E" w:rsidRDefault="00DC272E" w:rsidP="00DC27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272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53FE9" w:rsidRPr="00DC272E">
        <w:rPr>
          <w:rFonts w:ascii="Arial" w:hAnsi="Arial" w:cs="Arial"/>
          <w:sz w:val="18"/>
          <w:szCs w:val="18"/>
        </w:rPr>
        <w:t>Контроль за</w:t>
      </w:r>
      <w:proofErr w:type="gramEnd"/>
      <w:r w:rsidR="00753FE9" w:rsidRPr="00DC272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</w:t>
      </w:r>
      <w:r w:rsidR="00753FE9" w:rsidRPr="00DC272E">
        <w:rPr>
          <w:rFonts w:ascii="Arial" w:hAnsi="Arial" w:cs="Arial"/>
          <w:sz w:val="18"/>
          <w:szCs w:val="18"/>
        </w:rPr>
        <w:t>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DC272E" w:rsidRPr="00DC272E" w:rsidRDefault="00DC272E" w:rsidP="00DC272E">
      <w:pPr>
        <w:jc w:val="right"/>
        <w:rPr>
          <w:rFonts w:ascii="Arial" w:hAnsi="Arial" w:cs="Arial"/>
          <w:b/>
          <w:sz w:val="18"/>
          <w:szCs w:val="18"/>
        </w:rPr>
      </w:pPr>
      <w:r w:rsidRPr="00DC272E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DC272E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DC272E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DC272E" w:rsidRPr="00DC272E" w:rsidRDefault="00DC272E" w:rsidP="00DC272E">
      <w:pPr>
        <w:jc w:val="right"/>
        <w:rPr>
          <w:rFonts w:ascii="Arial" w:hAnsi="Arial" w:cs="Arial"/>
          <w:b/>
          <w:sz w:val="18"/>
          <w:szCs w:val="18"/>
        </w:rPr>
      </w:pPr>
      <w:r w:rsidRPr="00DC272E">
        <w:rPr>
          <w:rFonts w:ascii="Arial" w:hAnsi="Arial" w:cs="Arial"/>
          <w:b/>
          <w:sz w:val="18"/>
          <w:szCs w:val="18"/>
        </w:rPr>
        <w:t>главы  муниципального образования</w:t>
      </w:r>
    </w:p>
    <w:p w:rsidR="00DC272E" w:rsidRPr="00DC272E" w:rsidRDefault="00DC272E" w:rsidP="00DC272E">
      <w:pPr>
        <w:jc w:val="right"/>
        <w:rPr>
          <w:rFonts w:ascii="Arial" w:hAnsi="Arial" w:cs="Arial"/>
          <w:b/>
          <w:sz w:val="18"/>
          <w:szCs w:val="18"/>
        </w:rPr>
      </w:pPr>
      <w:r w:rsidRPr="00DC272E">
        <w:rPr>
          <w:rFonts w:ascii="Arial" w:hAnsi="Arial" w:cs="Arial"/>
          <w:b/>
          <w:sz w:val="18"/>
          <w:szCs w:val="18"/>
        </w:rPr>
        <w:t xml:space="preserve"> «Городской округ город Астрахань» </w:t>
      </w:r>
    </w:p>
    <w:p w:rsidR="004040BA" w:rsidRDefault="00DC272E" w:rsidP="00DC272E">
      <w:pPr>
        <w:jc w:val="right"/>
        <w:rPr>
          <w:rFonts w:ascii="Arial" w:hAnsi="Arial" w:cs="Arial"/>
          <w:b/>
          <w:sz w:val="18"/>
          <w:szCs w:val="18"/>
        </w:rPr>
        <w:sectPr w:rsidR="004040BA" w:rsidSect="00DC272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C272E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DC272E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55954" w:rsidRPr="00DC272E" w:rsidRDefault="004040BA" w:rsidP="00DC272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64FEF5C" wp14:editId="7FECA85D">
            <wp:extent cx="527685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55954" w:rsidRPr="00DC272E" w:rsidSect="00DC272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FE9" w:rsidRDefault="00753FE9">
      <w:r>
        <w:separator/>
      </w:r>
    </w:p>
  </w:endnote>
  <w:endnote w:type="continuationSeparator" w:id="0">
    <w:p w:rsidR="00753FE9" w:rsidRDefault="00753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FE9" w:rsidRDefault="00753FE9"/>
  </w:footnote>
  <w:footnote w:type="continuationSeparator" w:id="0">
    <w:p w:rsidR="00753FE9" w:rsidRDefault="00753FE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025EC5"/>
    <w:multiLevelType w:val="multilevel"/>
    <w:tmpl w:val="CE08B4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55954"/>
    <w:rsid w:val="00326D24"/>
    <w:rsid w:val="004040BA"/>
    <w:rsid w:val="00753FE9"/>
    <w:rsid w:val="00A14B12"/>
    <w:rsid w:val="00C55954"/>
    <w:rsid w:val="00DC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040B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40B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4040B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40B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2024-08-22T08:21:00Z</dcterms:created>
  <dcterms:modified xsi:type="dcterms:W3CDTF">2024-08-22T08:21:00Z</dcterms:modified>
</cp:coreProperties>
</file>