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4B1B" w:rsidRPr="008F56C4" w:rsidRDefault="00744B1B" w:rsidP="00744B1B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>Администрация муниципального образования «Город Астрахань»</w:t>
      </w:r>
    </w:p>
    <w:p w:rsidR="00744B1B" w:rsidRDefault="00744B1B" w:rsidP="00744B1B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>РАСПОРЯЖЕНИЕ</w:t>
      </w:r>
    </w:p>
    <w:p w:rsidR="00744B1B" w:rsidRPr="008F56C4" w:rsidRDefault="00744B1B" w:rsidP="00744B1B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>20 декабря 2021 года № 2217-р</w:t>
      </w:r>
    </w:p>
    <w:p w:rsidR="00744B1B" w:rsidRPr="008F56C4" w:rsidRDefault="00744B1B" w:rsidP="00744B1B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>«Об изъятии для муниципальных нужд муниципального образования</w:t>
      </w:r>
    </w:p>
    <w:p w:rsidR="00744B1B" w:rsidRPr="008F56C4" w:rsidRDefault="00744B1B" w:rsidP="00744B1B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 xml:space="preserve"> «Город Астрахань» долей земельного участка и жилых </w:t>
      </w:r>
    </w:p>
    <w:p w:rsidR="00744B1B" w:rsidRPr="008F56C4" w:rsidRDefault="00744B1B" w:rsidP="00744B1B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>помещений многоквартирного дома (литера «А, А</w:t>
      </w:r>
      <w:proofErr w:type="gramStart"/>
      <w:r w:rsidRPr="008F56C4">
        <w:rPr>
          <w:spacing w:val="0"/>
        </w:rPr>
        <w:t>1</w:t>
      </w:r>
      <w:proofErr w:type="gramEnd"/>
      <w:r w:rsidRPr="008F56C4">
        <w:rPr>
          <w:spacing w:val="0"/>
        </w:rPr>
        <w:t>, А2, а»)</w:t>
      </w:r>
    </w:p>
    <w:p w:rsidR="00744B1B" w:rsidRPr="008F56C4" w:rsidRDefault="00744B1B" w:rsidP="00744B1B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 xml:space="preserve"> по ул. Трофимова, 124 в Советском районе»</w:t>
      </w:r>
    </w:p>
    <w:p w:rsidR="00744B1B" w:rsidRPr="008F56C4" w:rsidRDefault="00744B1B" w:rsidP="00744B1B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8F56C4">
        <w:rPr>
          <w:spacing w:val="0"/>
        </w:rPr>
        <w:t>ст.ст</w:t>
      </w:r>
      <w:proofErr w:type="spellEnd"/>
      <w:r w:rsidRPr="008F56C4">
        <w:rPr>
          <w:spacing w:val="0"/>
        </w:rPr>
        <w:t>. 11, 49, 56.2, 56.3, 56.6, 56.7 Земельного кодекса Российской Федерации, заключением об оценке соответствия многоквартирного дома (литера «А, А</w:t>
      </w:r>
      <w:proofErr w:type="gramStart"/>
      <w:r w:rsidRPr="008F56C4">
        <w:rPr>
          <w:spacing w:val="0"/>
        </w:rPr>
        <w:t>1</w:t>
      </w:r>
      <w:proofErr w:type="gramEnd"/>
      <w:r w:rsidRPr="008F56C4">
        <w:rPr>
          <w:spacing w:val="0"/>
        </w:rPr>
        <w:t>, А2, а») по ул. Трофимова, 124 в Советском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28.06.2019 № ЗАК-6/8, распоряжением администрации муниципального образования «Город Астрахань» от 18.07.2019 № 1810-р «О признании многоквартирного дома (литера «А, А</w:t>
      </w:r>
      <w:proofErr w:type="gramStart"/>
      <w:r w:rsidRPr="008F56C4">
        <w:rPr>
          <w:spacing w:val="0"/>
        </w:rPr>
        <w:t>1</w:t>
      </w:r>
      <w:proofErr w:type="gramEnd"/>
      <w:r w:rsidRPr="008F56C4">
        <w:rPr>
          <w:spacing w:val="0"/>
        </w:rPr>
        <w:t>, А2, а») по ул. Трофимова, 124 в Советском районе аварийным и подлежащим сносу»:</w:t>
      </w:r>
    </w:p>
    <w:p w:rsidR="00744B1B" w:rsidRPr="008F56C4" w:rsidRDefault="00744B1B" w:rsidP="00744B1B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1. Изъять для муниципальных нужд муниципального образования «Город Астрахань» доли земельного участка (кадастровый номер 30:12:030808:87), пропорциональные площади жилых помещений (квартир) №№ 1, 2 в многоквартирном доме (литера «А, А</w:t>
      </w:r>
      <w:proofErr w:type="gramStart"/>
      <w:r w:rsidRPr="008F56C4">
        <w:rPr>
          <w:spacing w:val="0"/>
        </w:rPr>
        <w:t>1</w:t>
      </w:r>
      <w:proofErr w:type="gramEnd"/>
      <w:r w:rsidRPr="008F56C4">
        <w:rPr>
          <w:spacing w:val="0"/>
        </w:rPr>
        <w:t>, А2, а»), из расчета общей площади земельного участка 314 кв. м и жилые помещения (квартиры) №№ 1, 2 в многоквартирном доме (литера «А, А1, А2, а»), расположенные по адресу: г. Астрахань, ул. Трофимова, 124 в Советском районе (далее - недвижимое имущество).</w:t>
      </w:r>
    </w:p>
    <w:p w:rsidR="00744B1B" w:rsidRPr="008F56C4" w:rsidRDefault="00744B1B" w:rsidP="00744B1B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744B1B" w:rsidRPr="008F56C4" w:rsidRDefault="00744B1B" w:rsidP="00744B1B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744B1B" w:rsidRPr="008F56C4" w:rsidRDefault="00744B1B" w:rsidP="00744B1B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744B1B" w:rsidRPr="008F56C4" w:rsidRDefault="00744B1B" w:rsidP="00744B1B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744B1B" w:rsidRPr="008F56C4" w:rsidRDefault="00744B1B" w:rsidP="00744B1B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744B1B" w:rsidRPr="008F56C4" w:rsidRDefault="00744B1B" w:rsidP="00744B1B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 xml:space="preserve">2.2.1. </w:t>
      </w:r>
      <w:proofErr w:type="gramStart"/>
      <w:r w:rsidRPr="008F56C4">
        <w:rPr>
          <w:spacing w:val="0"/>
        </w:rPr>
        <w:t>Разместить</w:t>
      </w:r>
      <w:proofErr w:type="gramEnd"/>
      <w:r w:rsidRPr="008F56C4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44B1B" w:rsidRPr="008F56C4" w:rsidRDefault="00744B1B" w:rsidP="00744B1B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44B1B" w:rsidRPr="008F56C4" w:rsidRDefault="00744B1B" w:rsidP="00744B1B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744B1B" w:rsidRPr="008F56C4" w:rsidRDefault="00744B1B" w:rsidP="00744B1B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744B1B" w:rsidRPr="008F56C4" w:rsidRDefault="00744B1B" w:rsidP="00744B1B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соглашения) письмом с уведомлением о вручении.</w:t>
      </w:r>
    </w:p>
    <w:p w:rsidR="00744B1B" w:rsidRPr="008F56C4" w:rsidRDefault="00744B1B" w:rsidP="00744B1B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соглашений и предложениями о размере возмещения.</w:t>
      </w:r>
    </w:p>
    <w:p w:rsidR="00744B1B" w:rsidRPr="008F56C4" w:rsidRDefault="00744B1B" w:rsidP="00744B1B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744B1B" w:rsidRPr="008F56C4" w:rsidRDefault="00744B1B" w:rsidP="00744B1B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744B1B" w:rsidRPr="008F56C4" w:rsidRDefault="00744B1B" w:rsidP="00744B1B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5.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744B1B" w:rsidRPr="008F56C4" w:rsidRDefault="00744B1B" w:rsidP="00744B1B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 xml:space="preserve">6. </w:t>
      </w:r>
      <w:proofErr w:type="gramStart"/>
      <w:r w:rsidRPr="008F56C4">
        <w:rPr>
          <w:spacing w:val="0"/>
        </w:rPr>
        <w:t>Контроль за</w:t>
      </w:r>
      <w:proofErr w:type="gramEnd"/>
      <w:r w:rsidRPr="008F56C4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744B1B" w:rsidRPr="008F56C4" w:rsidRDefault="00744B1B" w:rsidP="00744B1B">
      <w:pPr>
        <w:pStyle w:val="a3"/>
        <w:spacing w:line="240" w:lineRule="auto"/>
        <w:jc w:val="right"/>
        <w:rPr>
          <w:spacing w:val="0"/>
        </w:rPr>
      </w:pPr>
      <w:r w:rsidRPr="008F56C4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8F56C4">
        <w:rPr>
          <w:b/>
          <w:bCs/>
          <w:spacing w:val="0"/>
        </w:rPr>
        <w:t>М.Н. ПЕРМЯКОВА</w:t>
      </w:r>
    </w:p>
    <w:p w:rsidR="00FF4A14" w:rsidRDefault="00744B1B"/>
    <w:sectPr w:rsidR="00FF4A14" w:rsidSect="00744B1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 PSMT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4B1B"/>
    <w:rsid w:val="00744B1B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44B1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44B1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44B1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44B1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662</Words>
  <Characters>3776</Characters>
  <Application>Microsoft Office Word</Application>
  <DocSecurity>0</DocSecurity>
  <Lines>31</Lines>
  <Paragraphs>8</Paragraphs>
  <ScaleCrop>false</ScaleCrop>
  <Company/>
  <LinksUpToDate>false</LinksUpToDate>
  <CharactersWithSpaces>4430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2021-12-23T05:17:00Z</dcterms:created>
  <dcterms:modified xsi:type="dcterms:W3CDTF">2021-12-23T05:17:00Z</dcterms:modified>
</cp:coreProperties>
</file>