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1BB" w:rsidRPr="00AE1A30" w:rsidRDefault="00CC39C1" w:rsidP="00AE1A30">
      <w:pPr>
        <w:jc w:val="center"/>
        <w:rPr>
          <w:rFonts w:asciiTheme="majorHAnsi" w:hAnsiTheme="majorHAnsi"/>
          <w:b/>
          <w:sz w:val="20"/>
          <w:szCs w:val="20"/>
        </w:rPr>
      </w:pPr>
      <w:r w:rsidRPr="00AE1A3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E1A30" w:rsidRPr="00AE1A30" w:rsidRDefault="000C5BF2" w:rsidP="00AE1A3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E1A3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531BB" w:rsidRPr="00AE1A30" w:rsidRDefault="000C5BF2" w:rsidP="00AE1A30">
      <w:pPr>
        <w:jc w:val="center"/>
        <w:rPr>
          <w:rFonts w:asciiTheme="majorHAnsi" w:hAnsiTheme="majorHAnsi"/>
          <w:b/>
          <w:sz w:val="20"/>
          <w:szCs w:val="20"/>
        </w:rPr>
      </w:pPr>
      <w:r w:rsidRPr="00AE1A30">
        <w:rPr>
          <w:rFonts w:asciiTheme="majorHAnsi" w:hAnsiTheme="majorHAnsi"/>
          <w:b/>
          <w:sz w:val="20"/>
          <w:szCs w:val="20"/>
        </w:rPr>
        <w:t>20 июня 2024 года</w:t>
      </w:r>
      <w:r w:rsidR="00AE1A30">
        <w:rPr>
          <w:rFonts w:asciiTheme="majorHAnsi" w:hAnsiTheme="majorHAnsi"/>
          <w:b/>
          <w:sz w:val="20"/>
          <w:szCs w:val="20"/>
        </w:rPr>
        <w:t xml:space="preserve"> </w:t>
      </w:r>
      <w:r w:rsidR="00CC39C1" w:rsidRPr="00AE1A30">
        <w:rPr>
          <w:rFonts w:asciiTheme="majorHAnsi" w:hAnsiTheme="majorHAnsi"/>
          <w:b/>
          <w:sz w:val="20"/>
          <w:szCs w:val="20"/>
        </w:rPr>
        <w:t>№</w:t>
      </w:r>
      <w:r w:rsidRPr="00AE1A30">
        <w:rPr>
          <w:rFonts w:asciiTheme="majorHAnsi" w:hAnsiTheme="majorHAnsi"/>
          <w:b/>
          <w:sz w:val="20"/>
          <w:szCs w:val="20"/>
        </w:rPr>
        <w:t xml:space="preserve"> 1079-р</w:t>
      </w:r>
    </w:p>
    <w:p w:rsidR="00AE1A30" w:rsidRDefault="00CC39C1" w:rsidP="00AE1A30">
      <w:pPr>
        <w:jc w:val="center"/>
        <w:rPr>
          <w:rFonts w:asciiTheme="majorHAnsi" w:hAnsiTheme="majorHAnsi"/>
          <w:b/>
          <w:sz w:val="20"/>
          <w:szCs w:val="20"/>
        </w:rPr>
      </w:pPr>
      <w:r w:rsidRPr="00AE1A30">
        <w:rPr>
          <w:rFonts w:asciiTheme="majorHAnsi" w:hAnsiTheme="majorHAnsi"/>
          <w:b/>
          <w:sz w:val="20"/>
          <w:szCs w:val="20"/>
        </w:rPr>
        <w:t>«</w:t>
      </w:r>
      <w:r w:rsidR="000C5BF2" w:rsidRPr="00AE1A30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F531BB" w:rsidRPr="00AE1A30" w:rsidRDefault="000C5BF2" w:rsidP="00AE1A30">
      <w:pPr>
        <w:jc w:val="center"/>
        <w:rPr>
          <w:rFonts w:asciiTheme="majorHAnsi" w:hAnsiTheme="majorHAnsi"/>
          <w:b/>
          <w:sz w:val="20"/>
          <w:szCs w:val="20"/>
        </w:rPr>
      </w:pPr>
      <w:r w:rsidRPr="00AE1A30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CC39C1" w:rsidRPr="00AE1A30">
        <w:rPr>
          <w:rFonts w:asciiTheme="majorHAnsi" w:hAnsiTheme="majorHAnsi"/>
          <w:b/>
          <w:sz w:val="20"/>
          <w:szCs w:val="20"/>
        </w:rPr>
        <w:t>»</w:t>
      </w:r>
    </w:p>
    <w:p w:rsidR="00F531BB" w:rsidRPr="00AE1A30" w:rsidRDefault="000C5BF2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E1A30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AE1A30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AE1A30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E1A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E1A30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AE1A30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</w:t>
      </w:r>
      <w:r w:rsidRPr="00AE1A30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AE1A30">
        <w:rPr>
          <w:rFonts w:ascii="Arial" w:hAnsi="Arial" w:cs="Arial"/>
          <w:sz w:val="18"/>
          <w:szCs w:val="18"/>
        </w:rPr>
        <w:t xml:space="preserve"> «Зеленый го</w:t>
      </w:r>
      <w:r w:rsidRPr="00AE1A30">
        <w:rPr>
          <w:rFonts w:ascii="Arial" w:hAnsi="Arial" w:cs="Arial"/>
          <w:sz w:val="18"/>
          <w:szCs w:val="18"/>
        </w:rPr>
        <w:t>род» от 17.06.2024 № 4213, в связи с проведением работ по уходу за зелеными насаждениями: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1. </w:t>
      </w:r>
      <w:r w:rsidR="000C5BF2" w:rsidRPr="00AE1A30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22.06.2024 по пер. Латышева на участке от ул. Латышева, д. 6 до ул. Татищев</w:t>
      </w:r>
      <w:r w:rsidR="000C5BF2" w:rsidRPr="00AE1A30">
        <w:rPr>
          <w:rFonts w:ascii="Arial" w:hAnsi="Arial" w:cs="Arial"/>
          <w:sz w:val="18"/>
          <w:szCs w:val="18"/>
        </w:rPr>
        <w:t>а, д. 18 «Б».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2. </w:t>
      </w:r>
      <w:r w:rsidR="000C5BF2" w:rsidRPr="00AE1A30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16:00 22.06.2024 по пер. Латышева на участке от ул. Латышева, д. 6 до ул. Татищева, д. 18 «Б».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3. </w:t>
      </w:r>
      <w:r w:rsidR="000C5BF2" w:rsidRPr="00AE1A30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0C5BF2" w:rsidRPr="00AE1A30">
        <w:rPr>
          <w:rFonts w:ascii="Arial" w:hAnsi="Arial" w:cs="Arial"/>
          <w:sz w:val="18"/>
          <w:szCs w:val="18"/>
        </w:rPr>
        <w:t>организации дорожного движения на время проведения работ по уходу за зелеными насаждениями.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4. </w:t>
      </w:r>
      <w:r w:rsidR="000C5BF2" w:rsidRPr="00AE1A3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</w:t>
      </w:r>
      <w:r w:rsidR="000C5BF2" w:rsidRPr="00AE1A30">
        <w:rPr>
          <w:rFonts w:ascii="Arial" w:hAnsi="Arial" w:cs="Arial"/>
          <w:sz w:val="18"/>
          <w:szCs w:val="18"/>
        </w:rPr>
        <w:t xml:space="preserve">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5. </w:t>
      </w:r>
      <w:r w:rsidR="000C5BF2" w:rsidRPr="00AE1A30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</w:t>
      </w:r>
      <w:r w:rsidR="000C5BF2" w:rsidRPr="00AE1A3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</w:t>
      </w:r>
      <w:r w:rsidR="000C5BF2" w:rsidRPr="00AE1A30">
        <w:rPr>
          <w:rFonts w:ascii="Arial" w:hAnsi="Arial" w:cs="Arial"/>
          <w:sz w:val="18"/>
          <w:szCs w:val="18"/>
        </w:rPr>
        <w:t>нь» на официальном сайте администрации муниципального образования «Городской округ город Астрахань».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6. </w:t>
      </w:r>
      <w:r w:rsidR="000C5BF2" w:rsidRPr="00AE1A3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C5BF2" w:rsidRPr="00AE1A30">
        <w:rPr>
          <w:rFonts w:ascii="Arial" w:hAnsi="Arial" w:cs="Arial"/>
          <w:sz w:val="18"/>
          <w:szCs w:val="18"/>
        </w:rPr>
        <w:t>разместить</w:t>
      </w:r>
      <w:proofErr w:type="gramEnd"/>
      <w:r w:rsidR="000C5BF2" w:rsidRPr="00AE1A30">
        <w:rPr>
          <w:rFonts w:ascii="Arial" w:hAnsi="Arial" w:cs="Arial"/>
          <w:sz w:val="18"/>
          <w:szCs w:val="18"/>
        </w:rPr>
        <w:t xml:space="preserve"> настоящее распоряжение администрац</w:t>
      </w:r>
      <w:r w:rsidR="000C5BF2" w:rsidRPr="00AE1A30">
        <w:rPr>
          <w:rFonts w:ascii="Arial" w:hAnsi="Arial" w:cs="Arial"/>
          <w:sz w:val="18"/>
          <w:szCs w:val="18"/>
        </w:rPr>
        <w:t>ии муниципального образования «Городской округ юрод Астрахань» на официальном сайте администрации муниципального образования «Городской округ город Астрахань» и проинформирова</w:t>
      </w:r>
      <w:r w:rsidR="00AE1A30">
        <w:rPr>
          <w:rFonts w:ascii="Arial" w:hAnsi="Arial" w:cs="Arial"/>
          <w:sz w:val="18"/>
          <w:szCs w:val="18"/>
        </w:rPr>
        <w:t>т</w:t>
      </w:r>
      <w:r w:rsidR="000C5BF2" w:rsidRPr="00AE1A30">
        <w:rPr>
          <w:rFonts w:ascii="Arial" w:hAnsi="Arial" w:cs="Arial"/>
          <w:sz w:val="18"/>
          <w:szCs w:val="18"/>
        </w:rPr>
        <w:t>ь население о принятом распоряжении администрации муниципального образования «Го</w:t>
      </w:r>
      <w:r w:rsidR="000C5BF2" w:rsidRPr="00AE1A30">
        <w:rPr>
          <w:rFonts w:ascii="Arial" w:hAnsi="Arial" w:cs="Arial"/>
          <w:sz w:val="18"/>
          <w:szCs w:val="18"/>
        </w:rPr>
        <w:t>родской округ город Астрахань» в средствах массовой информации.</w:t>
      </w:r>
    </w:p>
    <w:p w:rsidR="00F531BB" w:rsidRPr="00AE1A30" w:rsidRDefault="00CC39C1" w:rsidP="00AE1A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1A3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C5BF2" w:rsidRPr="00AE1A30">
        <w:rPr>
          <w:rFonts w:ascii="Arial" w:hAnsi="Arial" w:cs="Arial"/>
          <w:sz w:val="18"/>
          <w:szCs w:val="18"/>
        </w:rPr>
        <w:t>Контроль за</w:t>
      </w:r>
      <w:proofErr w:type="gramEnd"/>
      <w:r w:rsidR="000C5BF2" w:rsidRPr="00AE1A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</w:t>
      </w:r>
      <w:r w:rsidR="000C5BF2" w:rsidRPr="00AE1A30">
        <w:rPr>
          <w:rFonts w:ascii="Arial" w:hAnsi="Arial" w:cs="Arial"/>
          <w:sz w:val="18"/>
          <w:szCs w:val="18"/>
        </w:rPr>
        <w:t>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C5619" w:rsidRDefault="003C5619" w:rsidP="003C5619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обязанности </w:t>
      </w:r>
    </w:p>
    <w:p w:rsidR="003C5619" w:rsidRPr="00037861" w:rsidRDefault="003C5619" w:rsidP="003C561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в</w:t>
      </w:r>
      <w:r w:rsidRPr="00037861">
        <w:rPr>
          <w:rFonts w:ascii="Arial" w:hAnsi="Arial" w:cs="Arial"/>
          <w:b/>
          <w:sz w:val="18"/>
          <w:szCs w:val="18"/>
        </w:rPr>
        <w:t>ременно исполняющ</w:t>
      </w:r>
      <w:r>
        <w:rPr>
          <w:rFonts w:ascii="Arial" w:hAnsi="Arial" w:cs="Arial"/>
          <w:b/>
          <w:sz w:val="18"/>
          <w:szCs w:val="18"/>
        </w:rPr>
        <w:t>его</w:t>
      </w:r>
      <w:r w:rsidRPr="00037861">
        <w:rPr>
          <w:rFonts w:ascii="Arial" w:hAnsi="Arial" w:cs="Arial"/>
          <w:b/>
          <w:sz w:val="18"/>
          <w:szCs w:val="18"/>
        </w:rPr>
        <w:t xml:space="preserve"> полномочия</w:t>
      </w:r>
      <w:r w:rsidRPr="0003786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3786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3286C" w:rsidRDefault="003C5619" w:rsidP="003C5619">
      <w:pPr>
        <w:tabs>
          <w:tab w:val="left" w:pos="2865"/>
        </w:tabs>
        <w:jc w:val="right"/>
        <w:rPr>
          <w:rFonts w:ascii="Arial" w:hAnsi="Arial" w:cs="Arial"/>
          <w:b/>
          <w:sz w:val="18"/>
          <w:szCs w:val="18"/>
        </w:rPr>
        <w:sectPr w:rsidR="0073286C" w:rsidSect="00AE1A3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37861">
        <w:rPr>
          <w:rFonts w:ascii="Arial" w:hAnsi="Arial" w:cs="Arial"/>
          <w:b/>
          <w:sz w:val="18"/>
          <w:szCs w:val="18"/>
        </w:rPr>
        <w:t xml:space="preserve">                 </w:t>
      </w:r>
      <w:r>
        <w:rPr>
          <w:rFonts w:ascii="Arial" w:hAnsi="Arial" w:cs="Arial"/>
          <w:b/>
          <w:sz w:val="18"/>
          <w:szCs w:val="18"/>
        </w:rPr>
        <w:t xml:space="preserve">              </w:t>
      </w:r>
      <w:r w:rsidRPr="00037861">
        <w:rPr>
          <w:rFonts w:ascii="Arial" w:hAnsi="Arial" w:cs="Arial"/>
          <w:b/>
          <w:sz w:val="18"/>
          <w:szCs w:val="18"/>
        </w:rPr>
        <w:t xml:space="preserve">  </w:t>
      </w:r>
      <w:r>
        <w:rPr>
          <w:rFonts w:ascii="Arial" w:hAnsi="Arial" w:cs="Arial"/>
          <w:b/>
          <w:sz w:val="18"/>
          <w:szCs w:val="18"/>
        </w:rPr>
        <w:t xml:space="preserve">   А</w:t>
      </w:r>
      <w:r w:rsidRPr="00037861">
        <w:rPr>
          <w:rFonts w:ascii="Arial" w:hAnsi="Arial" w:cs="Arial"/>
          <w:b/>
          <w:sz w:val="18"/>
          <w:szCs w:val="18"/>
        </w:rPr>
        <w:t>.</w:t>
      </w:r>
      <w:r>
        <w:rPr>
          <w:rFonts w:ascii="Arial" w:hAnsi="Arial" w:cs="Arial"/>
          <w:b/>
          <w:sz w:val="18"/>
          <w:szCs w:val="18"/>
        </w:rPr>
        <w:t>В</w:t>
      </w:r>
      <w:r w:rsidRPr="00037861">
        <w:rPr>
          <w:rFonts w:ascii="Arial" w:hAnsi="Arial" w:cs="Arial"/>
          <w:b/>
          <w:sz w:val="18"/>
          <w:szCs w:val="18"/>
        </w:rPr>
        <w:t>. К</w:t>
      </w:r>
      <w:r>
        <w:rPr>
          <w:rFonts w:ascii="Arial" w:hAnsi="Arial" w:cs="Arial"/>
          <w:b/>
          <w:sz w:val="18"/>
          <w:szCs w:val="18"/>
        </w:rPr>
        <w:t>ознов</w:t>
      </w:r>
      <w:r w:rsidRPr="00037861">
        <w:rPr>
          <w:rFonts w:ascii="Arial" w:hAnsi="Arial" w:cs="Arial"/>
          <w:b/>
          <w:sz w:val="18"/>
          <w:szCs w:val="18"/>
        </w:rPr>
        <w:tab/>
      </w:r>
    </w:p>
    <w:p w:rsidR="003C5619" w:rsidRPr="00037861" w:rsidRDefault="00C0331C" w:rsidP="003C5619">
      <w:pPr>
        <w:tabs>
          <w:tab w:val="left" w:pos="2865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07ACBB" wp14:editId="4E47F64D">
            <wp:extent cx="543814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531BB" w:rsidRPr="00AE1A30" w:rsidRDefault="00F531BB" w:rsidP="00AE1A30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F531BB" w:rsidRPr="00AE1A30" w:rsidSect="00AE1A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BF2" w:rsidRDefault="000C5BF2">
      <w:r>
        <w:separator/>
      </w:r>
    </w:p>
  </w:endnote>
  <w:endnote w:type="continuationSeparator" w:id="0">
    <w:p w:rsidR="000C5BF2" w:rsidRDefault="000C5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BF2" w:rsidRDefault="000C5BF2"/>
  </w:footnote>
  <w:footnote w:type="continuationSeparator" w:id="0">
    <w:p w:rsidR="000C5BF2" w:rsidRDefault="000C5B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A65EC8"/>
    <w:multiLevelType w:val="multilevel"/>
    <w:tmpl w:val="F15CF8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31BB"/>
    <w:rsid w:val="000C5BF2"/>
    <w:rsid w:val="003C5619"/>
    <w:rsid w:val="0073286C"/>
    <w:rsid w:val="00AE1A30"/>
    <w:rsid w:val="00C0331C"/>
    <w:rsid w:val="00CC39C1"/>
    <w:rsid w:val="00F53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033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33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033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33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2024-06-20T10:50:00Z</dcterms:created>
  <dcterms:modified xsi:type="dcterms:W3CDTF">2024-06-20T10:54:00Z</dcterms:modified>
</cp:coreProperties>
</file>