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B557E9" w:rsidRPr="00826E85" w:rsidRDefault="00C36ADB" w:rsidP="00826E85">
      <w:pPr>
        <w:jc w:val="center"/>
        <w:rPr>
          <w:rFonts w:asciiTheme="majorHAnsi" w:hAnsiTheme="majorHAnsi" w:cs="Arial"/>
          <w:b/>
          <w:sz w:val="20"/>
          <w:szCs w:val="20"/>
        </w:rPr>
      </w:pPr>
      <w:r w:rsidRPr="00826E85">
        <w:rPr>
          <w:rFonts w:asciiTheme="majorHAnsi" w:hAnsiTheme="majorHAnsi" w:cs="Arial"/>
          <w:b/>
          <w:sz w:val="20"/>
          <w:szCs w:val="20"/>
        </w:rPr>
        <w:t>Администрация муниципального образования «Город Астрахань»</w:t>
      </w:r>
    </w:p>
    <w:p w:rsidR="00826E85" w:rsidRPr="00826E85" w:rsidRDefault="0069281D" w:rsidP="00826E85">
      <w:pPr>
        <w:jc w:val="center"/>
        <w:rPr>
          <w:rFonts w:asciiTheme="majorHAnsi" w:hAnsiTheme="majorHAnsi" w:cs="Arial"/>
          <w:b/>
          <w:sz w:val="20"/>
          <w:szCs w:val="20"/>
        </w:rPr>
      </w:pPr>
      <w:bookmarkStart w:id="0" w:name="bookmark1"/>
      <w:r w:rsidRPr="00826E85">
        <w:rPr>
          <w:rFonts w:asciiTheme="majorHAnsi" w:hAnsiTheme="majorHAnsi" w:cs="Arial"/>
          <w:b/>
          <w:sz w:val="20"/>
          <w:szCs w:val="20"/>
        </w:rPr>
        <w:t>РАСПОРЯЖЕНИЕ</w:t>
      </w:r>
      <w:bookmarkEnd w:id="0"/>
    </w:p>
    <w:p w:rsidR="00B557E9" w:rsidRPr="00826E85" w:rsidRDefault="0069281D" w:rsidP="00826E85">
      <w:pPr>
        <w:jc w:val="center"/>
        <w:rPr>
          <w:rFonts w:asciiTheme="majorHAnsi" w:hAnsiTheme="majorHAnsi" w:cs="Arial"/>
          <w:b/>
          <w:sz w:val="20"/>
          <w:szCs w:val="20"/>
        </w:rPr>
      </w:pPr>
      <w:r w:rsidRPr="00826E85">
        <w:rPr>
          <w:rFonts w:asciiTheme="majorHAnsi" w:hAnsiTheme="majorHAnsi" w:cs="Arial"/>
          <w:b/>
          <w:sz w:val="20"/>
          <w:szCs w:val="20"/>
        </w:rPr>
        <w:t>20 июня 2024 года</w:t>
      </w:r>
      <w:r w:rsidR="00C36ADB" w:rsidRPr="00826E85">
        <w:rPr>
          <w:rFonts w:asciiTheme="majorHAnsi" w:hAnsiTheme="majorHAnsi" w:cs="Arial"/>
          <w:b/>
          <w:sz w:val="20"/>
          <w:szCs w:val="20"/>
        </w:rPr>
        <w:t xml:space="preserve"> № </w:t>
      </w:r>
      <w:r w:rsidRPr="00826E85">
        <w:rPr>
          <w:rFonts w:asciiTheme="majorHAnsi" w:hAnsiTheme="majorHAnsi" w:cs="Arial"/>
          <w:b/>
          <w:sz w:val="20"/>
          <w:szCs w:val="20"/>
        </w:rPr>
        <w:t>1080-р</w:t>
      </w:r>
    </w:p>
    <w:p w:rsidR="00826E85" w:rsidRDefault="00C36ADB" w:rsidP="00826E85">
      <w:pPr>
        <w:jc w:val="center"/>
        <w:rPr>
          <w:rFonts w:asciiTheme="majorHAnsi" w:hAnsiTheme="majorHAnsi" w:cs="Arial"/>
          <w:b/>
          <w:sz w:val="20"/>
          <w:szCs w:val="20"/>
        </w:rPr>
      </w:pPr>
      <w:r w:rsidRPr="00826E85">
        <w:rPr>
          <w:rFonts w:asciiTheme="majorHAnsi" w:hAnsiTheme="majorHAnsi" w:cs="Arial"/>
          <w:b/>
          <w:sz w:val="20"/>
          <w:szCs w:val="20"/>
        </w:rPr>
        <w:t>«</w:t>
      </w:r>
      <w:r w:rsidR="0069281D" w:rsidRPr="00826E85">
        <w:rPr>
          <w:rFonts w:asciiTheme="majorHAnsi" w:hAnsiTheme="majorHAnsi" w:cs="Arial"/>
          <w:b/>
          <w:sz w:val="20"/>
          <w:szCs w:val="20"/>
        </w:rPr>
        <w:t xml:space="preserve">Об утверждении состава комиссии </w:t>
      </w:r>
      <w:r w:rsidR="0069281D" w:rsidRPr="00826E85">
        <w:rPr>
          <w:rFonts w:asciiTheme="majorHAnsi" w:hAnsiTheme="majorHAnsi" w:cs="Arial"/>
          <w:b/>
          <w:sz w:val="20"/>
          <w:szCs w:val="20"/>
        </w:rPr>
        <w:t xml:space="preserve">муниципального образования </w:t>
      </w:r>
    </w:p>
    <w:p w:rsidR="00826E85" w:rsidRDefault="0069281D" w:rsidP="00826E85">
      <w:pPr>
        <w:jc w:val="center"/>
        <w:rPr>
          <w:rFonts w:asciiTheme="majorHAnsi" w:hAnsiTheme="majorHAnsi" w:cs="Arial"/>
          <w:b/>
          <w:sz w:val="20"/>
          <w:szCs w:val="20"/>
        </w:rPr>
      </w:pPr>
      <w:r w:rsidRPr="00826E85">
        <w:rPr>
          <w:rFonts w:asciiTheme="majorHAnsi" w:hAnsiTheme="majorHAnsi" w:cs="Arial"/>
          <w:b/>
          <w:sz w:val="20"/>
          <w:szCs w:val="20"/>
        </w:rPr>
        <w:t xml:space="preserve">«Городской округ город Астрахань» по определению немотивированной агрессивности </w:t>
      </w:r>
    </w:p>
    <w:p w:rsidR="00B557E9" w:rsidRPr="00826E85" w:rsidRDefault="0069281D" w:rsidP="00826E85">
      <w:pPr>
        <w:jc w:val="center"/>
        <w:rPr>
          <w:rFonts w:asciiTheme="majorHAnsi" w:hAnsiTheme="majorHAnsi" w:cs="Arial"/>
          <w:b/>
          <w:sz w:val="20"/>
          <w:szCs w:val="20"/>
        </w:rPr>
      </w:pPr>
      <w:proofErr w:type="gramStart"/>
      <w:r w:rsidRPr="00826E85">
        <w:rPr>
          <w:rFonts w:asciiTheme="majorHAnsi" w:hAnsiTheme="majorHAnsi" w:cs="Arial"/>
          <w:b/>
          <w:sz w:val="20"/>
          <w:szCs w:val="20"/>
        </w:rPr>
        <w:t xml:space="preserve">у животных без владельцев по результатам освидетельствования животных </w:t>
      </w:r>
      <w:r w:rsidRPr="00826E85">
        <w:rPr>
          <w:rFonts w:asciiTheme="majorHAnsi" w:hAnsiTheme="majorHAnsi" w:cs="Arial"/>
          <w:b/>
          <w:sz w:val="20"/>
          <w:szCs w:val="20"/>
        </w:rPr>
        <w:t xml:space="preserve">без владельцев </w:t>
      </w:r>
      <w:r w:rsidRPr="00826E85">
        <w:rPr>
          <w:rFonts w:asciiTheme="majorHAnsi" w:hAnsiTheme="majorHAnsi" w:cs="Arial"/>
          <w:b/>
          <w:sz w:val="20"/>
          <w:szCs w:val="20"/>
        </w:rPr>
        <w:t>на предмет</w:t>
      </w:r>
      <w:proofErr w:type="gramEnd"/>
      <w:r w:rsidRPr="00826E85">
        <w:rPr>
          <w:rFonts w:asciiTheme="majorHAnsi" w:hAnsiTheme="majorHAnsi" w:cs="Arial"/>
          <w:b/>
          <w:sz w:val="20"/>
          <w:szCs w:val="20"/>
        </w:rPr>
        <w:t xml:space="preserve"> наличия (отсутствия) у </w:t>
      </w:r>
      <w:r w:rsidR="00826E85">
        <w:rPr>
          <w:rFonts w:asciiTheme="majorHAnsi" w:hAnsiTheme="majorHAnsi" w:cs="Arial"/>
          <w:b/>
          <w:sz w:val="20"/>
          <w:szCs w:val="20"/>
        </w:rPr>
        <w:t>ни</w:t>
      </w:r>
      <w:r w:rsidRPr="00826E85">
        <w:rPr>
          <w:rFonts w:asciiTheme="majorHAnsi" w:hAnsiTheme="majorHAnsi" w:cs="Arial"/>
          <w:b/>
          <w:sz w:val="20"/>
          <w:szCs w:val="20"/>
        </w:rPr>
        <w:t xml:space="preserve">х </w:t>
      </w:r>
      <w:r w:rsidRPr="00826E85">
        <w:rPr>
          <w:rFonts w:asciiTheme="majorHAnsi" w:hAnsiTheme="majorHAnsi" w:cs="Arial"/>
          <w:b/>
          <w:sz w:val="20"/>
          <w:szCs w:val="20"/>
        </w:rPr>
        <w:t>немотивированной агрессивности</w:t>
      </w:r>
      <w:r w:rsidR="00C36ADB" w:rsidRPr="00826E85">
        <w:rPr>
          <w:rFonts w:asciiTheme="majorHAnsi" w:hAnsiTheme="majorHAnsi" w:cs="Arial"/>
          <w:b/>
          <w:sz w:val="20"/>
          <w:szCs w:val="20"/>
        </w:rPr>
        <w:t>»</w:t>
      </w:r>
    </w:p>
    <w:p w:rsidR="00B557E9" w:rsidRPr="00826E85" w:rsidRDefault="0069281D" w:rsidP="00826E85">
      <w:pPr>
        <w:ind w:firstLine="709"/>
        <w:jc w:val="both"/>
        <w:rPr>
          <w:rFonts w:ascii="Arial" w:hAnsi="Arial" w:cs="Arial"/>
          <w:sz w:val="18"/>
          <w:szCs w:val="18"/>
        </w:rPr>
      </w:pPr>
      <w:proofErr w:type="gramStart"/>
      <w:r w:rsidRPr="00826E85">
        <w:rPr>
          <w:rFonts w:ascii="Arial" w:hAnsi="Arial" w:cs="Arial"/>
          <w:sz w:val="18"/>
          <w:szCs w:val="18"/>
        </w:rPr>
        <w:t>В соответствии с Феде</w:t>
      </w:r>
      <w:r w:rsidRPr="00826E85">
        <w:rPr>
          <w:rFonts w:ascii="Arial" w:hAnsi="Arial" w:cs="Arial"/>
          <w:sz w:val="18"/>
          <w:szCs w:val="18"/>
        </w:rPr>
        <w:t>ральными законами от 06.10.2003 № 131-ФЗ «Об общих принципах организации местного самоуправления в Российской Федерации», от 27.12.2018 № 498-ФЗ «Об ответственном обращении с животными и о внесении изменений в отдельные законодательные акты Российской Феде</w:t>
      </w:r>
      <w:r w:rsidRPr="00826E85">
        <w:rPr>
          <w:rFonts w:ascii="Arial" w:hAnsi="Arial" w:cs="Arial"/>
          <w:sz w:val="18"/>
          <w:szCs w:val="18"/>
        </w:rPr>
        <w:t>рации», Законами Астраханской области от 23.07.2013 № 32/2013-03 «О наделении органов местного самоуправления муниципальных образований Астраханской области отдельным государственным полномочием Астраханской области по организации мероприятий при</w:t>
      </w:r>
      <w:proofErr w:type="gramEnd"/>
      <w:r w:rsidRPr="00826E85">
        <w:rPr>
          <w:rFonts w:ascii="Arial" w:hAnsi="Arial" w:cs="Arial"/>
          <w:sz w:val="18"/>
          <w:szCs w:val="18"/>
        </w:rPr>
        <w:t xml:space="preserve"> </w:t>
      </w:r>
      <w:proofErr w:type="gramStart"/>
      <w:r w:rsidRPr="00826E85">
        <w:rPr>
          <w:rFonts w:ascii="Arial" w:hAnsi="Arial" w:cs="Arial"/>
          <w:sz w:val="18"/>
          <w:szCs w:val="18"/>
        </w:rPr>
        <w:t>осуществл</w:t>
      </w:r>
      <w:r w:rsidRPr="00826E85">
        <w:rPr>
          <w:rFonts w:ascii="Arial" w:hAnsi="Arial" w:cs="Arial"/>
          <w:sz w:val="18"/>
          <w:szCs w:val="18"/>
        </w:rPr>
        <w:t>ении деятельности по обращению с животными», от 27.12.2023 № 129/2023-03 «О порядке осуществления деятельности по обращению с животными без владельцев на территории Астраханской области» (далее - Закон Астраханской области от 27.12.2023 № 129/2023-03), рук</w:t>
      </w:r>
      <w:r w:rsidRPr="00826E85">
        <w:rPr>
          <w:rFonts w:ascii="Arial" w:hAnsi="Arial" w:cs="Arial"/>
          <w:sz w:val="18"/>
          <w:szCs w:val="18"/>
        </w:rPr>
        <w:t>оводствуясь постановлением Службы ветеринарии Астраханской области от 14.02.2024 № 10 «О Порядке освидетельствования животных без владельцев на предмет наличия (отсутствия) у них немотивированной агрессивности в целях реализации муниципальным образованием</w:t>
      </w:r>
      <w:proofErr w:type="gramEnd"/>
      <w:r w:rsidRPr="00826E85">
        <w:rPr>
          <w:rFonts w:ascii="Arial" w:hAnsi="Arial" w:cs="Arial"/>
          <w:sz w:val="18"/>
          <w:szCs w:val="18"/>
        </w:rPr>
        <w:t xml:space="preserve"> </w:t>
      </w:r>
      <w:r w:rsidRPr="00826E85">
        <w:rPr>
          <w:rFonts w:ascii="Arial" w:hAnsi="Arial" w:cs="Arial"/>
          <w:sz w:val="18"/>
          <w:szCs w:val="18"/>
        </w:rPr>
        <w:t>«Городской округ город Астрахань» (далее - муниципальное образование) Закона Астраханской области от 27.12.2023 № 129/2023-03, предусматривающего процедуру умерщвления социально опасных и нежизнеспособных животных, которая должна производиться специалистом</w:t>
      </w:r>
      <w:r w:rsidRPr="00826E85">
        <w:rPr>
          <w:rFonts w:ascii="Arial" w:hAnsi="Arial" w:cs="Arial"/>
          <w:sz w:val="18"/>
          <w:szCs w:val="18"/>
        </w:rPr>
        <w:t xml:space="preserve"> в области ветеринарии гуманными методами, гарантирующими быструю, а также безболезненную смерть в пунктах временного содержания животных без владельцев:</w:t>
      </w:r>
    </w:p>
    <w:p w:rsidR="00B557E9" w:rsidRPr="00826E85" w:rsidRDefault="00C36ADB" w:rsidP="00826E85">
      <w:pPr>
        <w:ind w:firstLine="709"/>
        <w:jc w:val="both"/>
        <w:rPr>
          <w:rFonts w:ascii="Arial" w:hAnsi="Arial" w:cs="Arial"/>
          <w:sz w:val="18"/>
          <w:szCs w:val="18"/>
        </w:rPr>
      </w:pPr>
      <w:r w:rsidRPr="00826E85">
        <w:rPr>
          <w:rFonts w:ascii="Arial" w:hAnsi="Arial" w:cs="Arial"/>
          <w:sz w:val="18"/>
          <w:szCs w:val="18"/>
        </w:rPr>
        <w:t xml:space="preserve">1. </w:t>
      </w:r>
      <w:r w:rsidR="0069281D" w:rsidRPr="00826E85">
        <w:rPr>
          <w:rFonts w:ascii="Arial" w:hAnsi="Arial" w:cs="Arial"/>
          <w:sz w:val="18"/>
          <w:szCs w:val="18"/>
        </w:rPr>
        <w:t xml:space="preserve">Утвердить прилагаемый состав комиссии муниципального образования «Городской округ город Астрахань» по </w:t>
      </w:r>
      <w:r w:rsidR="0069281D" w:rsidRPr="00826E85">
        <w:rPr>
          <w:rFonts w:ascii="Arial" w:hAnsi="Arial" w:cs="Arial"/>
          <w:sz w:val="18"/>
          <w:szCs w:val="18"/>
        </w:rPr>
        <w:t>определению немотивированной агрессивности у животных без владельцев по результатам освидетельствования животных без владельцев на предмет наличия (отсутствия) у них немотивированной агрессивности.</w:t>
      </w:r>
    </w:p>
    <w:p w:rsidR="00B557E9" w:rsidRPr="00826E85" w:rsidRDefault="00C36ADB" w:rsidP="00826E85">
      <w:pPr>
        <w:ind w:firstLine="709"/>
        <w:jc w:val="both"/>
        <w:rPr>
          <w:rFonts w:ascii="Arial" w:hAnsi="Arial" w:cs="Arial"/>
          <w:sz w:val="18"/>
          <w:szCs w:val="18"/>
        </w:rPr>
      </w:pPr>
      <w:r w:rsidRPr="00826E85">
        <w:rPr>
          <w:rFonts w:ascii="Arial" w:hAnsi="Arial" w:cs="Arial"/>
          <w:sz w:val="18"/>
          <w:szCs w:val="18"/>
        </w:rPr>
        <w:t xml:space="preserve">2. </w:t>
      </w:r>
      <w:r w:rsidR="0069281D" w:rsidRPr="00826E85">
        <w:rPr>
          <w:rFonts w:ascii="Arial" w:hAnsi="Arial" w:cs="Arial"/>
          <w:sz w:val="18"/>
          <w:szCs w:val="18"/>
        </w:rPr>
        <w:t>Управлению информационной политики администрации муниципал</w:t>
      </w:r>
      <w:r w:rsidR="0069281D" w:rsidRPr="00826E85">
        <w:rPr>
          <w:rFonts w:ascii="Arial" w:hAnsi="Arial" w:cs="Arial"/>
          <w:sz w:val="18"/>
          <w:szCs w:val="18"/>
        </w:rPr>
        <w:t xml:space="preserve">ьного образования «Городской округ город Астрахань» </w:t>
      </w:r>
      <w:proofErr w:type="gramStart"/>
      <w:r w:rsidR="0069281D" w:rsidRPr="00826E85">
        <w:rPr>
          <w:rFonts w:ascii="Arial" w:hAnsi="Arial" w:cs="Arial"/>
          <w:sz w:val="18"/>
          <w:szCs w:val="18"/>
        </w:rPr>
        <w:t>разместить</w:t>
      </w:r>
      <w:proofErr w:type="gramEnd"/>
      <w:r w:rsidR="0069281D" w:rsidRPr="00826E85">
        <w:rPr>
          <w:rFonts w:ascii="Arial" w:hAnsi="Arial" w:cs="Arial"/>
          <w:sz w:val="18"/>
          <w:szCs w:val="18"/>
        </w:rPr>
        <w:t xml:space="preserve"> настоящее распоряжение администрации муниципального образования «Городской округ город Астрахань» (далее - распоряжение) на официальном сайте администрации муниципального образования «Городской</w:t>
      </w:r>
      <w:r w:rsidR="0069281D" w:rsidRPr="00826E85">
        <w:rPr>
          <w:rFonts w:ascii="Arial" w:hAnsi="Arial" w:cs="Arial"/>
          <w:sz w:val="18"/>
          <w:szCs w:val="18"/>
        </w:rPr>
        <w:t xml:space="preserve"> округ город Астрахань».</w:t>
      </w:r>
    </w:p>
    <w:p w:rsidR="00B557E9" w:rsidRPr="00826E85" w:rsidRDefault="00C36ADB" w:rsidP="00826E85">
      <w:pPr>
        <w:ind w:firstLine="709"/>
        <w:jc w:val="both"/>
        <w:rPr>
          <w:rFonts w:ascii="Arial" w:hAnsi="Arial" w:cs="Arial"/>
          <w:sz w:val="18"/>
          <w:szCs w:val="18"/>
        </w:rPr>
      </w:pPr>
      <w:r w:rsidRPr="00826E85">
        <w:rPr>
          <w:rFonts w:ascii="Arial" w:hAnsi="Arial" w:cs="Arial"/>
          <w:sz w:val="18"/>
          <w:szCs w:val="18"/>
        </w:rPr>
        <w:t xml:space="preserve">3. </w:t>
      </w:r>
      <w:proofErr w:type="gramStart"/>
      <w:r w:rsidR="0069281D" w:rsidRPr="00826E85">
        <w:rPr>
          <w:rFonts w:ascii="Arial" w:hAnsi="Arial" w:cs="Arial"/>
          <w:sz w:val="18"/>
          <w:szCs w:val="18"/>
        </w:rPr>
        <w:t>Контроль за</w:t>
      </w:r>
      <w:proofErr w:type="gramEnd"/>
      <w:r w:rsidR="0069281D" w:rsidRPr="00826E85">
        <w:rPr>
          <w:rFonts w:ascii="Arial" w:hAnsi="Arial" w:cs="Arial"/>
          <w:sz w:val="18"/>
          <w:szCs w:val="18"/>
        </w:rPr>
        <w:t xml:space="preserve"> исполнением распоряжения оставляю за собой.</w:t>
      </w:r>
    </w:p>
    <w:p w:rsidR="00C36ADB" w:rsidRDefault="0069281D" w:rsidP="00C36ADB">
      <w:pPr>
        <w:jc w:val="right"/>
        <w:rPr>
          <w:rFonts w:ascii="Arial" w:hAnsi="Arial" w:cs="Arial"/>
          <w:b/>
          <w:sz w:val="18"/>
          <w:szCs w:val="18"/>
        </w:rPr>
      </w:pPr>
      <w:proofErr w:type="gramStart"/>
      <w:r w:rsidRPr="00C36ADB">
        <w:rPr>
          <w:rFonts w:ascii="Arial" w:hAnsi="Arial" w:cs="Arial"/>
          <w:b/>
          <w:sz w:val="18"/>
          <w:szCs w:val="18"/>
        </w:rPr>
        <w:t>Исполняющий</w:t>
      </w:r>
      <w:proofErr w:type="gramEnd"/>
      <w:r w:rsidRPr="00C36ADB">
        <w:rPr>
          <w:rFonts w:ascii="Arial" w:hAnsi="Arial" w:cs="Arial"/>
          <w:b/>
          <w:sz w:val="18"/>
          <w:szCs w:val="18"/>
        </w:rPr>
        <w:t xml:space="preserve"> обязанности </w:t>
      </w:r>
    </w:p>
    <w:p w:rsidR="00C36ADB" w:rsidRDefault="0069281D" w:rsidP="00C36ADB">
      <w:pPr>
        <w:jc w:val="right"/>
        <w:rPr>
          <w:rFonts w:ascii="Arial" w:hAnsi="Arial" w:cs="Arial"/>
          <w:b/>
          <w:sz w:val="18"/>
          <w:szCs w:val="18"/>
        </w:rPr>
      </w:pPr>
      <w:r w:rsidRPr="00C36ADB">
        <w:rPr>
          <w:rFonts w:ascii="Arial" w:hAnsi="Arial" w:cs="Arial"/>
          <w:b/>
          <w:sz w:val="18"/>
          <w:szCs w:val="18"/>
        </w:rPr>
        <w:t xml:space="preserve">временно исполняющего полномочия </w:t>
      </w:r>
    </w:p>
    <w:p w:rsidR="00C36ADB" w:rsidRDefault="0069281D" w:rsidP="00C36ADB">
      <w:pPr>
        <w:jc w:val="right"/>
        <w:rPr>
          <w:rFonts w:ascii="Arial" w:hAnsi="Arial" w:cs="Arial"/>
          <w:b/>
          <w:sz w:val="18"/>
          <w:szCs w:val="18"/>
        </w:rPr>
      </w:pPr>
      <w:r w:rsidRPr="00C36ADB">
        <w:rPr>
          <w:rFonts w:ascii="Arial" w:hAnsi="Arial" w:cs="Arial"/>
          <w:b/>
          <w:sz w:val="18"/>
          <w:szCs w:val="18"/>
        </w:rPr>
        <w:t xml:space="preserve">главы муниципального образования </w:t>
      </w:r>
    </w:p>
    <w:p w:rsidR="00B557E9" w:rsidRDefault="0069281D" w:rsidP="00C36ADB">
      <w:pPr>
        <w:jc w:val="right"/>
        <w:rPr>
          <w:rFonts w:ascii="Arial" w:hAnsi="Arial" w:cs="Arial"/>
          <w:b/>
          <w:sz w:val="18"/>
          <w:szCs w:val="18"/>
        </w:rPr>
      </w:pPr>
      <w:r w:rsidRPr="00C36ADB">
        <w:rPr>
          <w:rFonts w:ascii="Arial" w:hAnsi="Arial" w:cs="Arial"/>
          <w:b/>
          <w:sz w:val="18"/>
          <w:szCs w:val="18"/>
        </w:rPr>
        <w:t>«Городской округ город Астрахань»</w:t>
      </w:r>
    </w:p>
    <w:p w:rsidR="009A4D14" w:rsidRDefault="00C36ADB" w:rsidP="00C36ADB">
      <w:pPr>
        <w:jc w:val="right"/>
        <w:rPr>
          <w:rFonts w:ascii="Arial" w:hAnsi="Arial" w:cs="Arial"/>
          <w:b/>
          <w:sz w:val="18"/>
          <w:szCs w:val="18"/>
        </w:rPr>
        <w:sectPr w:rsidR="009A4D14" w:rsidSect="00826E85">
          <w:pgSz w:w="11900" w:h="16840"/>
          <w:pgMar w:top="1135" w:right="1127" w:bottom="809" w:left="1985" w:header="0" w:footer="3" w:gutter="0"/>
          <w:cols w:space="720"/>
          <w:noEndnote/>
          <w:docGrid w:linePitch="360"/>
        </w:sectPr>
      </w:pPr>
      <w:r>
        <w:rPr>
          <w:rFonts w:ascii="Arial" w:hAnsi="Arial" w:cs="Arial"/>
          <w:b/>
          <w:sz w:val="18"/>
          <w:szCs w:val="18"/>
        </w:rPr>
        <w:t>А.В. Кознов</w:t>
      </w:r>
    </w:p>
    <w:p w:rsidR="00C36ADB" w:rsidRPr="00C36ADB" w:rsidRDefault="009A4D14" w:rsidP="00C36ADB">
      <w:pPr>
        <w:jc w:val="right"/>
        <w:rPr>
          <w:rFonts w:ascii="Arial" w:hAnsi="Arial" w:cs="Arial"/>
          <w:b/>
          <w:sz w:val="18"/>
          <w:szCs w:val="18"/>
        </w:rPr>
      </w:pPr>
      <w:r>
        <w:rPr>
          <w:noProof/>
          <w:lang w:bidi="ar-SA"/>
        </w:rPr>
        <w:lastRenderedPageBreak/>
        <w:drawing>
          <wp:inline distT="0" distB="0" distL="0" distR="0" wp14:anchorId="45E2002A" wp14:editId="1D81B77F">
            <wp:extent cx="5580380" cy="7183249"/>
            <wp:effectExtent l="0" t="0" r="1270" b="0"/>
            <wp:docPr id="1" name="Рисунок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"/>
                    <pic:cNvPicPr/>
                  </pic:nvPicPr>
                  <pic:blipFill>
                    <a:blip r:embed="rId8"/>
                    <a:stretch>
                      <a:fillRect/>
                    </a:stretch>
                  </pic:blipFill>
                  <pic:spPr>
                    <a:xfrm>
                      <a:off x="0" y="0"/>
                      <a:ext cx="5580380" cy="7183249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bookmarkStart w:id="1" w:name="_GoBack"/>
      <w:bookmarkEnd w:id="1"/>
    </w:p>
    <w:sectPr w:rsidR="00C36ADB" w:rsidRPr="00C36ADB" w:rsidSect="00826E85">
      <w:pgSz w:w="11900" w:h="16840"/>
      <w:pgMar w:top="1135" w:right="1127" w:bottom="809" w:left="1985" w:header="0" w:footer="3" w:gutter="0"/>
      <w:cols w:space="720"/>
      <w:noEndnote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69281D" w:rsidRDefault="0069281D">
      <w:r>
        <w:separator/>
      </w:r>
    </w:p>
  </w:endnote>
  <w:endnote w:type="continuationSeparator" w:id="0">
    <w:p w:rsidR="0069281D" w:rsidRDefault="0069281D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Arial Unicode MS">
    <w:panose1 w:val="020B0604020202020204"/>
    <w:charset w:val="80"/>
    <w:family w:val="swiss"/>
    <w:pitch w:val="variable"/>
    <w:sig w:usb0="F7FFAFFF" w:usb1="E9DFFFFF" w:usb2="0000003F" w:usb3="00000000" w:csb0="003F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  <w:font w:name="Arial">
    <w:panose1 w:val="020B0604020202020204"/>
    <w:charset w:val="CC"/>
    <w:family w:val="swiss"/>
    <w:pitch w:val="variable"/>
    <w:sig w:usb0="E0002AFF" w:usb1="C0007843" w:usb2="00000009" w:usb3="00000000" w:csb0="000001FF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69281D" w:rsidRDefault="0069281D"/>
  </w:footnote>
  <w:footnote w:type="continuationSeparator" w:id="0">
    <w:p w:rsidR="0069281D" w:rsidRDefault="0069281D"/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9D96DF5"/>
    <w:multiLevelType w:val="multilevel"/>
    <w:tmpl w:val="326CE966"/>
    <w:lvl w:ilvl="0">
      <w:start w:val="1"/>
      <w:numFmt w:val="decimal"/>
      <w:lvlText w:val="%1."/>
      <w:lvlJc w:val="left"/>
      <w:rPr>
        <w:rFonts w:ascii="Times New Roman" w:eastAsia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6"/>
        <w:szCs w:val="26"/>
        <w:u w:val="none"/>
        <w:lang w:val="ru-RU" w:eastAsia="ru-RU" w:bidi="ru-RU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drawingGridHorizontalSpacing w:val="181"/>
  <w:drawingGridVerticalSpacing w:val="181"/>
  <w:characterSpacingControl w:val="compressPunctuation"/>
  <w:footnotePr>
    <w:footnote w:id="-1"/>
    <w:footnote w:id="0"/>
  </w:footnotePr>
  <w:endnotePr>
    <w:endnote w:id="-1"/>
    <w:endnote w:id="0"/>
  </w:endnotePr>
  <w:compat>
    <w:doNotExpandShiftReturn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B557E9"/>
    <w:rsid w:val="0069281D"/>
    <w:rsid w:val="00826E85"/>
    <w:rsid w:val="009A4D14"/>
    <w:rsid w:val="00B557E9"/>
    <w:rsid w:val="00C36AD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Tahoma" w:eastAsia="Tahoma" w:hAnsi="Tahoma" w:cs="Tahoma"/>
        <w:sz w:val="24"/>
        <w:szCs w:val="24"/>
        <w:lang w:val="ru-RU" w:eastAsia="ru-RU" w:bidi="ru-RU"/>
      </w:rPr>
    </w:rPrDefault>
    <w:pPrDefault>
      <w:pPr>
        <w:widowControl w:val="0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rPr>
      <w:color w:val="000000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styleId="a3">
    <w:name w:val="Hyperlink"/>
    <w:basedOn w:val="a0"/>
    <w:rPr>
      <w:color w:val="0066CC"/>
      <w:u w:val="single"/>
    </w:rPr>
  </w:style>
  <w:style w:type="character" w:customStyle="1" w:styleId="12">
    <w:name w:val="Заголовок №1 (2)_"/>
    <w:basedOn w:val="a0"/>
    <w:link w:val="120"/>
    <w:rPr>
      <w:rFonts w:ascii="Arial Unicode MS" w:eastAsia="Arial Unicode MS" w:hAnsi="Arial Unicode MS" w:cs="Arial Unicode MS"/>
      <w:b w:val="0"/>
      <w:bCs w:val="0"/>
      <w:i w:val="0"/>
      <w:iCs w:val="0"/>
      <w:smallCaps w:val="0"/>
      <w:strike w:val="0"/>
      <w:sz w:val="62"/>
      <w:szCs w:val="62"/>
      <w:u w:val="none"/>
      <w:lang w:val="en-US" w:eastAsia="en-US" w:bidi="en-US"/>
    </w:rPr>
  </w:style>
  <w:style w:type="character" w:customStyle="1" w:styleId="9">
    <w:name w:val="Основной текст (9)_"/>
    <w:basedOn w:val="a0"/>
    <w:link w:val="90"/>
    <w:rPr>
      <w:rFonts w:ascii="Times New Roman" w:eastAsia="Times New Roman" w:hAnsi="Times New Roman" w:cs="Times New Roman"/>
      <w:b/>
      <w:bCs/>
      <w:i w:val="0"/>
      <w:iCs w:val="0"/>
      <w:smallCaps w:val="0"/>
      <w:strike w:val="0"/>
      <w:sz w:val="22"/>
      <w:szCs w:val="22"/>
      <w:u w:val="none"/>
    </w:rPr>
  </w:style>
  <w:style w:type="character" w:customStyle="1" w:styleId="22">
    <w:name w:val="Заголовок №2 (2)_"/>
    <w:basedOn w:val="a0"/>
    <w:link w:val="220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spacing w:val="80"/>
      <w:sz w:val="32"/>
      <w:szCs w:val="32"/>
      <w:u w:val="none"/>
    </w:rPr>
  </w:style>
  <w:style w:type="character" w:customStyle="1" w:styleId="10">
    <w:name w:val="Основной текст (10)_"/>
    <w:basedOn w:val="a0"/>
    <w:link w:val="100"/>
    <w:rPr>
      <w:rFonts w:ascii="Arial Unicode MS" w:eastAsia="Arial Unicode MS" w:hAnsi="Arial Unicode MS" w:cs="Arial Unicode MS"/>
      <w:b w:val="0"/>
      <w:bCs w:val="0"/>
      <w:i w:val="0"/>
      <w:iCs w:val="0"/>
      <w:smallCaps w:val="0"/>
      <w:strike w:val="0"/>
      <w:sz w:val="28"/>
      <w:szCs w:val="28"/>
      <w:u w:val="none"/>
    </w:rPr>
  </w:style>
  <w:style w:type="character" w:customStyle="1" w:styleId="2">
    <w:name w:val="Основной текст (2)_"/>
    <w:basedOn w:val="a0"/>
    <w:link w:val="20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sz w:val="26"/>
      <w:szCs w:val="26"/>
      <w:u w:val="none"/>
    </w:rPr>
  </w:style>
  <w:style w:type="character" w:customStyle="1" w:styleId="21">
    <w:name w:val="Основной текст (2) + Полужирный;Малые прописные"/>
    <w:basedOn w:val="2"/>
    <w:rPr>
      <w:rFonts w:ascii="Times New Roman" w:eastAsia="Times New Roman" w:hAnsi="Times New Roman" w:cs="Times New Roman"/>
      <w:b/>
      <w:bCs/>
      <w:i w:val="0"/>
      <w:iCs w:val="0"/>
      <w:smallCaps/>
      <w:strike w:val="0"/>
      <w:color w:val="000000"/>
      <w:spacing w:val="0"/>
      <w:w w:val="100"/>
      <w:position w:val="0"/>
      <w:sz w:val="26"/>
      <w:szCs w:val="26"/>
      <w:u w:val="none"/>
      <w:lang w:val="ru-RU" w:eastAsia="ru-RU" w:bidi="ru-RU"/>
    </w:rPr>
  </w:style>
  <w:style w:type="paragraph" w:customStyle="1" w:styleId="120">
    <w:name w:val="Заголовок №1 (2)"/>
    <w:basedOn w:val="a"/>
    <w:link w:val="12"/>
    <w:pPr>
      <w:shd w:val="clear" w:color="auto" w:fill="FFFFFF"/>
      <w:spacing w:after="540" w:line="0" w:lineRule="atLeast"/>
      <w:jc w:val="center"/>
      <w:outlineLvl w:val="0"/>
    </w:pPr>
    <w:rPr>
      <w:rFonts w:ascii="Arial Unicode MS" w:eastAsia="Arial Unicode MS" w:hAnsi="Arial Unicode MS" w:cs="Arial Unicode MS"/>
      <w:sz w:val="62"/>
      <w:szCs w:val="62"/>
      <w:lang w:val="en-US" w:eastAsia="en-US" w:bidi="en-US"/>
    </w:rPr>
  </w:style>
  <w:style w:type="paragraph" w:customStyle="1" w:styleId="90">
    <w:name w:val="Основной текст (9)"/>
    <w:basedOn w:val="a"/>
    <w:link w:val="9"/>
    <w:pPr>
      <w:shd w:val="clear" w:color="auto" w:fill="FFFFFF"/>
      <w:spacing w:before="540" w:after="240" w:line="360" w:lineRule="exact"/>
      <w:jc w:val="center"/>
    </w:pPr>
    <w:rPr>
      <w:rFonts w:ascii="Times New Roman" w:eastAsia="Times New Roman" w:hAnsi="Times New Roman" w:cs="Times New Roman"/>
      <w:b/>
      <w:bCs/>
      <w:sz w:val="22"/>
      <w:szCs w:val="22"/>
    </w:rPr>
  </w:style>
  <w:style w:type="paragraph" w:customStyle="1" w:styleId="220">
    <w:name w:val="Заголовок №2 (2)"/>
    <w:basedOn w:val="a"/>
    <w:link w:val="22"/>
    <w:pPr>
      <w:shd w:val="clear" w:color="auto" w:fill="FFFFFF"/>
      <w:spacing w:before="240" w:after="120" w:line="0" w:lineRule="atLeast"/>
      <w:jc w:val="center"/>
      <w:outlineLvl w:val="1"/>
    </w:pPr>
    <w:rPr>
      <w:rFonts w:ascii="Times New Roman" w:eastAsia="Times New Roman" w:hAnsi="Times New Roman" w:cs="Times New Roman"/>
      <w:spacing w:val="80"/>
      <w:sz w:val="32"/>
      <w:szCs w:val="32"/>
    </w:rPr>
  </w:style>
  <w:style w:type="paragraph" w:customStyle="1" w:styleId="100">
    <w:name w:val="Основной текст (10)"/>
    <w:basedOn w:val="a"/>
    <w:link w:val="10"/>
    <w:pPr>
      <w:shd w:val="clear" w:color="auto" w:fill="FFFFFF"/>
      <w:spacing w:before="120" w:after="960" w:line="0" w:lineRule="atLeast"/>
      <w:jc w:val="both"/>
    </w:pPr>
    <w:rPr>
      <w:rFonts w:ascii="Arial Unicode MS" w:eastAsia="Arial Unicode MS" w:hAnsi="Arial Unicode MS" w:cs="Arial Unicode MS"/>
      <w:sz w:val="28"/>
      <w:szCs w:val="28"/>
    </w:rPr>
  </w:style>
  <w:style w:type="paragraph" w:customStyle="1" w:styleId="20">
    <w:name w:val="Основной текст (2)"/>
    <w:basedOn w:val="a"/>
    <w:link w:val="2"/>
    <w:pPr>
      <w:shd w:val="clear" w:color="auto" w:fill="FFFFFF"/>
      <w:spacing w:before="960" w:after="240" w:line="307" w:lineRule="exact"/>
      <w:jc w:val="both"/>
    </w:pPr>
    <w:rPr>
      <w:rFonts w:ascii="Times New Roman" w:eastAsia="Times New Roman" w:hAnsi="Times New Roman" w:cs="Times New Roman"/>
      <w:sz w:val="26"/>
      <w:szCs w:val="26"/>
    </w:rPr>
  </w:style>
  <w:style w:type="paragraph" w:styleId="a4">
    <w:name w:val="Balloon Text"/>
    <w:basedOn w:val="a"/>
    <w:link w:val="a5"/>
    <w:uiPriority w:val="99"/>
    <w:semiHidden/>
    <w:unhideWhenUsed/>
    <w:rsid w:val="009A4D14"/>
    <w:rPr>
      <w:sz w:val="16"/>
      <w:szCs w:val="16"/>
    </w:rPr>
  </w:style>
  <w:style w:type="character" w:customStyle="1" w:styleId="a5">
    <w:name w:val="Текст выноски Знак"/>
    <w:basedOn w:val="a0"/>
    <w:link w:val="a4"/>
    <w:uiPriority w:val="99"/>
    <w:semiHidden/>
    <w:rsid w:val="009A4D14"/>
    <w:rPr>
      <w:color w:val="000000"/>
      <w:sz w:val="16"/>
      <w:szCs w:val="16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="Tahoma" w:eastAsia="Tahoma" w:hAnsi="Tahoma" w:cs="Tahoma"/>
        <w:sz w:val="24"/>
        <w:szCs w:val="24"/>
        <w:lang w:val="ru-RU" w:eastAsia="ru-RU" w:bidi="ru-RU"/>
      </w:rPr>
    </w:rPrDefault>
    <w:pPrDefault>
      <w:pPr>
        <w:widowControl w:val="0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rPr>
      <w:color w:val="000000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styleId="a3">
    <w:name w:val="Hyperlink"/>
    <w:basedOn w:val="a0"/>
    <w:rPr>
      <w:color w:val="0066CC"/>
      <w:u w:val="single"/>
    </w:rPr>
  </w:style>
  <w:style w:type="character" w:customStyle="1" w:styleId="12">
    <w:name w:val="Заголовок №1 (2)_"/>
    <w:basedOn w:val="a0"/>
    <w:link w:val="120"/>
    <w:rPr>
      <w:rFonts w:ascii="Arial Unicode MS" w:eastAsia="Arial Unicode MS" w:hAnsi="Arial Unicode MS" w:cs="Arial Unicode MS"/>
      <w:b w:val="0"/>
      <w:bCs w:val="0"/>
      <w:i w:val="0"/>
      <w:iCs w:val="0"/>
      <w:smallCaps w:val="0"/>
      <w:strike w:val="0"/>
      <w:sz w:val="62"/>
      <w:szCs w:val="62"/>
      <w:u w:val="none"/>
      <w:lang w:val="en-US" w:eastAsia="en-US" w:bidi="en-US"/>
    </w:rPr>
  </w:style>
  <w:style w:type="character" w:customStyle="1" w:styleId="9">
    <w:name w:val="Основной текст (9)_"/>
    <w:basedOn w:val="a0"/>
    <w:link w:val="90"/>
    <w:rPr>
      <w:rFonts w:ascii="Times New Roman" w:eastAsia="Times New Roman" w:hAnsi="Times New Roman" w:cs="Times New Roman"/>
      <w:b/>
      <w:bCs/>
      <w:i w:val="0"/>
      <w:iCs w:val="0"/>
      <w:smallCaps w:val="0"/>
      <w:strike w:val="0"/>
      <w:sz w:val="22"/>
      <w:szCs w:val="22"/>
      <w:u w:val="none"/>
    </w:rPr>
  </w:style>
  <w:style w:type="character" w:customStyle="1" w:styleId="22">
    <w:name w:val="Заголовок №2 (2)_"/>
    <w:basedOn w:val="a0"/>
    <w:link w:val="220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spacing w:val="80"/>
      <w:sz w:val="32"/>
      <w:szCs w:val="32"/>
      <w:u w:val="none"/>
    </w:rPr>
  </w:style>
  <w:style w:type="character" w:customStyle="1" w:styleId="10">
    <w:name w:val="Основной текст (10)_"/>
    <w:basedOn w:val="a0"/>
    <w:link w:val="100"/>
    <w:rPr>
      <w:rFonts w:ascii="Arial Unicode MS" w:eastAsia="Arial Unicode MS" w:hAnsi="Arial Unicode MS" w:cs="Arial Unicode MS"/>
      <w:b w:val="0"/>
      <w:bCs w:val="0"/>
      <w:i w:val="0"/>
      <w:iCs w:val="0"/>
      <w:smallCaps w:val="0"/>
      <w:strike w:val="0"/>
      <w:sz w:val="28"/>
      <w:szCs w:val="28"/>
      <w:u w:val="none"/>
    </w:rPr>
  </w:style>
  <w:style w:type="character" w:customStyle="1" w:styleId="2">
    <w:name w:val="Основной текст (2)_"/>
    <w:basedOn w:val="a0"/>
    <w:link w:val="20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sz w:val="26"/>
      <w:szCs w:val="26"/>
      <w:u w:val="none"/>
    </w:rPr>
  </w:style>
  <w:style w:type="character" w:customStyle="1" w:styleId="21">
    <w:name w:val="Основной текст (2) + Полужирный;Малые прописные"/>
    <w:basedOn w:val="2"/>
    <w:rPr>
      <w:rFonts w:ascii="Times New Roman" w:eastAsia="Times New Roman" w:hAnsi="Times New Roman" w:cs="Times New Roman"/>
      <w:b/>
      <w:bCs/>
      <w:i w:val="0"/>
      <w:iCs w:val="0"/>
      <w:smallCaps/>
      <w:strike w:val="0"/>
      <w:color w:val="000000"/>
      <w:spacing w:val="0"/>
      <w:w w:val="100"/>
      <w:position w:val="0"/>
      <w:sz w:val="26"/>
      <w:szCs w:val="26"/>
      <w:u w:val="none"/>
      <w:lang w:val="ru-RU" w:eastAsia="ru-RU" w:bidi="ru-RU"/>
    </w:rPr>
  </w:style>
  <w:style w:type="paragraph" w:customStyle="1" w:styleId="120">
    <w:name w:val="Заголовок №1 (2)"/>
    <w:basedOn w:val="a"/>
    <w:link w:val="12"/>
    <w:pPr>
      <w:shd w:val="clear" w:color="auto" w:fill="FFFFFF"/>
      <w:spacing w:after="540" w:line="0" w:lineRule="atLeast"/>
      <w:jc w:val="center"/>
      <w:outlineLvl w:val="0"/>
    </w:pPr>
    <w:rPr>
      <w:rFonts w:ascii="Arial Unicode MS" w:eastAsia="Arial Unicode MS" w:hAnsi="Arial Unicode MS" w:cs="Arial Unicode MS"/>
      <w:sz w:val="62"/>
      <w:szCs w:val="62"/>
      <w:lang w:val="en-US" w:eastAsia="en-US" w:bidi="en-US"/>
    </w:rPr>
  </w:style>
  <w:style w:type="paragraph" w:customStyle="1" w:styleId="90">
    <w:name w:val="Основной текст (9)"/>
    <w:basedOn w:val="a"/>
    <w:link w:val="9"/>
    <w:pPr>
      <w:shd w:val="clear" w:color="auto" w:fill="FFFFFF"/>
      <w:spacing w:before="540" w:after="240" w:line="360" w:lineRule="exact"/>
      <w:jc w:val="center"/>
    </w:pPr>
    <w:rPr>
      <w:rFonts w:ascii="Times New Roman" w:eastAsia="Times New Roman" w:hAnsi="Times New Roman" w:cs="Times New Roman"/>
      <w:b/>
      <w:bCs/>
      <w:sz w:val="22"/>
      <w:szCs w:val="22"/>
    </w:rPr>
  </w:style>
  <w:style w:type="paragraph" w:customStyle="1" w:styleId="220">
    <w:name w:val="Заголовок №2 (2)"/>
    <w:basedOn w:val="a"/>
    <w:link w:val="22"/>
    <w:pPr>
      <w:shd w:val="clear" w:color="auto" w:fill="FFFFFF"/>
      <w:spacing w:before="240" w:after="120" w:line="0" w:lineRule="atLeast"/>
      <w:jc w:val="center"/>
      <w:outlineLvl w:val="1"/>
    </w:pPr>
    <w:rPr>
      <w:rFonts w:ascii="Times New Roman" w:eastAsia="Times New Roman" w:hAnsi="Times New Roman" w:cs="Times New Roman"/>
      <w:spacing w:val="80"/>
      <w:sz w:val="32"/>
      <w:szCs w:val="32"/>
    </w:rPr>
  </w:style>
  <w:style w:type="paragraph" w:customStyle="1" w:styleId="100">
    <w:name w:val="Основной текст (10)"/>
    <w:basedOn w:val="a"/>
    <w:link w:val="10"/>
    <w:pPr>
      <w:shd w:val="clear" w:color="auto" w:fill="FFFFFF"/>
      <w:spacing w:before="120" w:after="960" w:line="0" w:lineRule="atLeast"/>
      <w:jc w:val="both"/>
    </w:pPr>
    <w:rPr>
      <w:rFonts w:ascii="Arial Unicode MS" w:eastAsia="Arial Unicode MS" w:hAnsi="Arial Unicode MS" w:cs="Arial Unicode MS"/>
      <w:sz w:val="28"/>
      <w:szCs w:val="28"/>
    </w:rPr>
  </w:style>
  <w:style w:type="paragraph" w:customStyle="1" w:styleId="20">
    <w:name w:val="Основной текст (2)"/>
    <w:basedOn w:val="a"/>
    <w:link w:val="2"/>
    <w:pPr>
      <w:shd w:val="clear" w:color="auto" w:fill="FFFFFF"/>
      <w:spacing w:before="960" w:after="240" w:line="307" w:lineRule="exact"/>
      <w:jc w:val="both"/>
    </w:pPr>
    <w:rPr>
      <w:rFonts w:ascii="Times New Roman" w:eastAsia="Times New Roman" w:hAnsi="Times New Roman" w:cs="Times New Roman"/>
      <w:sz w:val="26"/>
      <w:szCs w:val="26"/>
    </w:rPr>
  </w:style>
  <w:style w:type="paragraph" w:styleId="a4">
    <w:name w:val="Balloon Text"/>
    <w:basedOn w:val="a"/>
    <w:link w:val="a5"/>
    <w:uiPriority w:val="99"/>
    <w:semiHidden/>
    <w:unhideWhenUsed/>
    <w:rsid w:val="009A4D14"/>
    <w:rPr>
      <w:sz w:val="16"/>
      <w:szCs w:val="16"/>
    </w:rPr>
  </w:style>
  <w:style w:type="character" w:customStyle="1" w:styleId="a5">
    <w:name w:val="Текст выноски Знак"/>
    <w:basedOn w:val="a0"/>
    <w:link w:val="a4"/>
    <w:uiPriority w:val="99"/>
    <w:semiHidden/>
    <w:rsid w:val="009A4D14"/>
    <w:rPr>
      <w:color w:val="000000"/>
      <w:sz w:val="16"/>
      <w:szCs w:val="1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1.png"/><Relationship Id="rId3" Type="http://schemas.microsoft.com/office/2007/relationships/stylesWithEffects" Target="stylesWithEffects.xml"/><Relationship Id="rId7" Type="http://schemas.openxmlformats.org/officeDocument/2006/relationships/endnotes" Target="endnote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10" Type="http://schemas.openxmlformats.org/officeDocument/2006/relationships/theme" Target="theme/theme1.xml"/><Relationship Id="rId4" Type="http://schemas.openxmlformats.org/officeDocument/2006/relationships/settings" Target="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</TotalTime>
  <Pages>2</Pages>
  <Words>402</Words>
  <Characters>2294</Characters>
  <Application>Microsoft Office Word</Application>
  <DocSecurity>0</DocSecurity>
  <Lines>19</Lines>
  <Paragraphs>5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2691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User</dc:creator>
  <cp:lastModifiedBy>User</cp:lastModifiedBy>
  <cp:revision>5</cp:revision>
  <dcterms:created xsi:type="dcterms:W3CDTF">2024-06-21T06:03:00Z</dcterms:created>
  <dcterms:modified xsi:type="dcterms:W3CDTF">2024-06-21T06:05:00Z</dcterms:modified>
</cp:coreProperties>
</file>