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6416C3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>20 марта 2020 года № 532-р</w:t>
      </w:r>
    </w:p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 xml:space="preserve">«О предоставлении разрешения на отклонение от </w:t>
      </w:r>
      <w:proofErr w:type="gramStart"/>
      <w:r w:rsidRPr="00EF7390">
        <w:rPr>
          <w:spacing w:val="0"/>
        </w:rPr>
        <w:t>предельных</w:t>
      </w:r>
      <w:proofErr w:type="gramEnd"/>
      <w:r w:rsidRPr="00EF7390">
        <w:rPr>
          <w:spacing w:val="0"/>
        </w:rPr>
        <w:t xml:space="preserve"> </w:t>
      </w:r>
    </w:p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>параметров разрешенного строительства, реконструкции объекта</w:t>
      </w:r>
    </w:p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 xml:space="preserve">капитального строительства </w:t>
      </w:r>
      <w:proofErr w:type="gramStart"/>
      <w:r w:rsidRPr="00EF7390">
        <w:rPr>
          <w:spacing w:val="0"/>
        </w:rPr>
        <w:t>на</w:t>
      </w:r>
      <w:proofErr w:type="gramEnd"/>
      <w:r w:rsidRPr="00EF7390">
        <w:rPr>
          <w:spacing w:val="0"/>
        </w:rPr>
        <w:t xml:space="preserve"> тер. СНТ «Электрон» </w:t>
      </w:r>
    </w:p>
    <w:p w:rsidR="006416C3" w:rsidRPr="00EF7390" w:rsidRDefault="006416C3" w:rsidP="006416C3">
      <w:pPr>
        <w:pStyle w:val="3"/>
        <w:rPr>
          <w:spacing w:val="0"/>
        </w:rPr>
      </w:pPr>
      <w:r w:rsidRPr="00EF7390">
        <w:rPr>
          <w:spacing w:val="0"/>
        </w:rPr>
        <w:t xml:space="preserve">по ул. 3-я </w:t>
      </w:r>
      <w:proofErr w:type="gramStart"/>
      <w:r w:rsidRPr="00EF7390">
        <w:rPr>
          <w:spacing w:val="0"/>
        </w:rPr>
        <w:t>Березовая</w:t>
      </w:r>
      <w:proofErr w:type="gramEnd"/>
      <w:r w:rsidRPr="00EF7390">
        <w:rPr>
          <w:spacing w:val="0"/>
        </w:rPr>
        <w:t>, д. 11 в Ленинском районе г. Астрахани»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 xml:space="preserve">В связи с обращением Пугачевой К.С. от 20.12.2019 № 05-04-01-9211, действующей за </w:t>
      </w:r>
      <w:proofErr w:type="spellStart"/>
      <w:r w:rsidRPr="00EF7390">
        <w:rPr>
          <w:spacing w:val="0"/>
        </w:rPr>
        <w:t>Абдирову</w:t>
      </w:r>
      <w:proofErr w:type="spellEnd"/>
      <w:r w:rsidRPr="00EF7390">
        <w:rPr>
          <w:spacing w:val="0"/>
        </w:rPr>
        <w:t xml:space="preserve"> Ж.Х. по доверенности, удостоверенной нотариусом нотариального округа «Город Астрахань» Щербаковым В.Р., зарегистрированной в реестре за № 30/53-н/30-2019-6-1031 от 16.09.2019,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F7390">
        <w:rPr>
          <w:spacing w:val="0"/>
        </w:rPr>
        <w:t xml:space="preserve"> </w:t>
      </w:r>
      <w:proofErr w:type="gramStart"/>
      <w:r w:rsidRPr="00EF7390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27.02.2020:</w:t>
      </w:r>
      <w:proofErr w:type="gramEnd"/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EF7390">
        <w:rPr>
          <w:spacing w:val="0"/>
        </w:rPr>
        <w:t>на</w:t>
      </w:r>
      <w:proofErr w:type="gramEnd"/>
      <w:r w:rsidRPr="00EF7390">
        <w:rPr>
          <w:spacing w:val="0"/>
        </w:rPr>
        <w:t xml:space="preserve"> тер. СНТ «Электрон» по ул. 3-я Березовая, 11 в Ленинском районе г. Астрахани в отношении земельного участка (кадастровый номер 30:12:020027:433), площадь которого 547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16C3" w:rsidRPr="00EF7390" w:rsidRDefault="006416C3" w:rsidP="006416C3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416C3" w:rsidRPr="00EF7390" w:rsidRDefault="006416C3" w:rsidP="006416C3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6416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6C3"/>
    <w:rsid w:val="00294AA5"/>
    <w:rsid w:val="0064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6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6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6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6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2020-03-25T08:42:00Z</dcterms:created>
  <dcterms:modified xsi:type="dcterms:W3CDTF">2020-03-25T08:43:00Z</dcterms:modified>
</cp:coreProperties>
</file>