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7240" w:rsidRDefault="00617240" w:rsidP="00617240">
      <w:pPr>
        <w:pStyle w:val="3"/>
      </w:pPr>
      <w:r>
        <w:t>Администрация муниципального образования «Город Астрахань»</w:t>
      </w:r>
    </w:p>
    <w:p w:rsidR="00BD148F" w:rsidRDefault="00617240" w:rsidP="00617240">
      <w:pPr>
        <w:pStyle w:val="3"/>
      </w:pPr>
      <w:r>
        <w:t>РАСПОРЯЖЕНИЕ</w:t>
      </w:r>
      <w:r>
        <w:t xml:space="preserve"> </w:t>
      </w:r>
    </w:p>
    <w:p w:rsidR="00617240" w:rsidRDefault="00617240" w:rsidP="00617240">
      <w:pPr>
        <w:pStyle w:val="3"/>
      </w:pPr>
      <w:bookmarkStart w:id="0" w:name="_GoBack"/>
      <w:bookmarkEnd w:id="0"/>
      <w:r>
        <w:t>21 декабря 2023 года № 2264-р</w:t>
      </w:r>
    </w:p>
    <w:p w:rsidR="00617240" w:rsidRDefault="00617240" w:rsidP="00617240">
      <w:pPr>
        <w:pStyle w:val="a3"/>
        <w:rPr>
          <w:rFonts w:ascii="Cambria" w:hAnsi="Cambria" w:cs="Cambria"/>
          <w:b/>
          <w:bCs/>
          <w:sz w:val="20"/>
          <w:szCs w:val="20"/>
        </w:rPr>
      </w:pPr>
      <w:r>
        <w:rPr>
          <w:rFonts w:ascii="Cambria" w:hAnsi="Cambria" w:cs="Cambria"/>
          <w:b/>
          <w:bCs/>
          <w:sz w:val="20"/>
          <w:szCs w:val="20"/>
        </w:rPr>
        <w:t>«Об изъятии для муниципальных нужд муниципального образования</w:t>
      </w:r>
    </w:p>
    <w:p w:rsidR="00617240" w:rsidRDefault="00617240" w:rsidP="00617240">
      <w:pPr>
        <w:pStyle w:val="3"/>
      </w:pPr>
      <w:r>
        <w:t xml:space="preserve"> «Городской округ город Астрахань» долей земельного участка </w:t>
      </w:r>
    </w:p>
    <w:p w:rsidR="00617240" w:rsidRDefault="00617240" w:rsidP="00617240">
      <w:pPr>
        <w:pStyle w:val="3"/>
      </w:pPr>
      <w:r>
        <w:t>и жилых помещений многоквартирного дома</w:t>
      </w:r>
    </w:p>
    <w:p w:rsidR="00617240" w:rsidRDefault="00617240" w:rsidP="00617240">
      <w:pPr>
        <w:pStyle w:val="3"/>
      </w:pPr>
      <w:r>
        <w:t xml:space="preserve"> (литера «Б, б, б</w:t>
      </w:r>
      <w:proofErr w:type="gramStart"/>
      <w:r>
        <w:t>1</w:t>
      </w:r>
      <w:proofErr w:type="gramEnd"/>
      <w:r>
        <w:t xml:space="preserve">») по ул. Таганской, 5 в </w:t>
      </w:r>
      <w:proofErr w:type="spellStart"/>
      <w:r>
        <w:t>Трусовском</w:t>
      </w:r>
      <w:proofErr w:type="spellEnd"/>
      <w:r>
        <w:t xml:space="preserve"> районе»</w:t>
      </w:r>
    </w:p>
    <w:p w:rsidR="00617240" w:rsidRDefault="00617240" w:rsidP="00617240">
      <w:pPr>
        <w:pStyle w:val="a3"/>
        <w:ind w:firstLine="709"/>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xml:space="preserve"> 49, 56.2, 56.3, 56.6, 56.7 Земельного кодекса Российской Федерации, заключением об оценке соответствия многоквартирного дома (литера «Б, б, б</w:t>
      </w:r>
      <w:proofErr w:type="gramStart"/>
      <w:r>
        <w:t>1</w:t>
      </w:r>
      <w:proofErr w:type="gramEnd"/>
      <w:r>
        <w:t xml:space="preserve">») по ул. Таганской, 5 в </w:t>
      </w:r>
      <w:proofErr w:type="spellStart"/>
      <w:r>
        <w:t>Трусовском</w:t>
      </w:r>
      <w:proofErr w:type="spellEnd"/>
      <w:r>
        <w:t xml:space="preserve">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28.06.2019 № ЗАК-4/8, распоряжением администрации муниципального образования «Город Астрахань» от 18.07.2019 № 1806-р «О признании многоквартирного дома (литера «Б, б, б</w:t>
      </w:r>
      <w:proofErr w:type="gramStart"/>
      <w:r>
        <w:t>1</w:t>
      </w:r>
      <w:proofErr w:type="gramEnd"/>
      <w:r>
        <w:t xml:space="preserve">») по ул. Таганской, 5 в </w:t>
      </w:r>
      <w:proofErr w:type="spellStart"/>
      <w:r>
        <w:t>Трусовском</w:t>
      </w:r>
      <w:proofErr w:type="spellEnd"/>
      <w:r>
        <w:t xml:space="preserve"> районе аварийным и подлежащим сносу»:</w:t>
      </w:r>
    </w:p>
    <w:p w:rsidR="00617240" w:rsidRDefault="00617240" w:rsidP="00617240">
      <w:pPr>
        <w:pStyle w:val="a3"/>
        <w:ind w:firstLine="709"/>
      </w:pPr>
      <w:r>
        <w:t>1. Изъять для муниципальных нужд муниципального образования «Городской округ город Астрахань» доли земельного участка (кадастровый номер 30:12:041606:54), пропорциональные площади жилых помещений (квартир) №№ 3, 8 в многоквартирном доме (литера «Б, б, б</w:t>
      </w:r>
      <w:proofErr w:type="gramStart"/>
      <w:r>
        <w:t>1</w:t>
      </w:r>
      <w:proofErr w:type="gramEnd"/>
      <w:r>
        <w:t xml:space="preserve">» из расчета общей площади земельного участка 3000 кв. м, и жилые помещения (квартиры) №№ 3, 8 в многоквартирном доме (литера «Б, б, б1»), расположенном по адресу: г. Астрахань, ул. </w:t>
      </w:r>
      <w:proofErr w:type="gramStart"/>
      <w:r>
        <w:t>Таганская</w:t>
      </w:r>
      <w:proofErr w:type="gramEnd"/>
      <w:r>
        <w:t xml:space="preserve">, 5 в </w:t>
      </w:r>
      <w:proofErr w:type="spellStart"/>
      <w:r>
        <w:t>Трусовском</w:t>
      </w:r>
      <w:proofErr w:type="spellEnd"/>
      <w:r>
        <w:t xml:space="preserve"> районе (далее - недвижимое имущество).</w:t>
      </w:r>
    </w:p>
    <w:p w:rsidR="00617240" w:rsidRDefault="00617240" w:rsidP="00617240">
      <w:pPr>
        <w:pStyle w:val="a3"/>
        <w:ind w:firstLine="709"/>
      </w:pPr>
      <w:r>
        <w:t>2. Управлению муниципального имущества администрации муниципального образования «Городской округ город Астрахань»:</w:t>
      </w:r>
    </w:p>
    <w:p w:rsidR="00617240" w:rsidRDefault="00617240" w:rsidP="00617240">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617240" w:rsidRDefault="00617240" w:rsidP="00617240">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617240" w:rsidRDefault="00617240" w:rsidP="00617240">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617240" w:rsidRDefault="00617240" w:rsidP="00617240">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617240" w:rsidRDefault="00617240" w:rsidP="00617240">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617240" w:rsidRDefault="00617240" w:rsidP="00617240">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617240" w:rsidRDefault="00617240" w:rsidP="00617240">
      <w:pPr>
        <w:pStyle w:val="a3"/>
        <w:ind w:firstLine="709"/>
      </w:pPr>
      <w:r>
        <w:t>4. Управлению информационной политики администрации муниципального образования «Городской округ город Астрахань»:</w:t>
      </w:r>
    </w:p>
    <w:p w:rsidR="00617240" w:rsidRDefault="00617240" w:rsidP="00617240">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617240" w:rsidRDefault="00617240" w:rsidP="00617240">
      <w:pPr>
        <w:pStyle w:val="a3"/>
        <w:ind w:firstLine="709"/>
      </w:pPr>
      <w: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617240" w:rsidRDefault="00617240" w:rsidP="00617240">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617240" w:rsidRDefault="00617240" w:rsidP="00617240">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617240" w:rsidRDefault="00617240" w:rsidP="00617240">
      <w:pPr>
        <w:pStyle w:val="a3"/>
        <w:jc w:val="right"/>
        <w:rPr>
          <w:b/>
          <w:bCs/>
        </w:rPr>
      </w:pPr>
      <w:r>
        <w:rPr>
          <w:b/>
          <w:bCs/>
        </w:rPr>
        <w:t>Глава муниципального образования «Городской округ город Астрахань»</w:t>
      </w:r>
    </w:p>
    <w:p w:rsidR="00617240" w:rsidRDefault="00617240" w:rsidP="00617240">
      <w:pPr>
        <w:jc w:val="right"/>
        <w:rPr>
          <w:b/>
          <w:bCs/>
        </w:rPr>
      </w:pPr>
      <w:r>
        <w:rPr>
          <w:b/>
          <w:bCs/>
        </w:rPr>
        <w:t>О.А. ПОЛУМОРДВИНОВ</w:t>
      </w:r>
    </w:p>
    <w:p w:rsidR="00FF4A14" w:rsidRDefault="00BD148F"/>
    <w:sectPr w:rsidR="00FF4A14" w:rsidSect="00617240">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240"/>
    <w:rsid w:val="00617240"/>
    <w:rsid w:val="008505A8"/>
    <w:rsid w:val="00A56E3A"/>
    <w:rsid w:val="00BD14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7240"/>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17240"/>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617240"/>
    <w:pPr>
      <w:autoSpaceDE w:val="0"/>
      <w:autoSpaceDN w:val="0"/>
      <w:adjustRightInd w:val="0"/>
      <w:spacing w:after="0" w:line="21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7240"/>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17240"/>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617240"/>
    <w:pPr>
      <w:autoSpaceDE w:val="0"/>
      <w:autoSpaceDN w:val="0"/>
      <w:adjustRightInd w:val="0"/>
      <w:spacing w:after="0" w:line="21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687</Words>
  <Characters>3921</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2023-12-27T14:25:00Z</dcterms:created>
  <dcterms:modified xsi:type="dcterms:W3CDTF">2023-12-27T14:26:00Z</dcterms:modified>
</cp:coreProperties>
</file>