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412F" w:rsidRDefault="00A3412F" w:rsidP="00A3412F">
      <w:pPr>
        <w:pStyle w:val="3"/>
      </w:pPr>
      <w:r>
        <w:t>Администрация муниципального образования «Город Астрахань»</w:t>
      </w:r>
    </w:p>
    <w:p w:rsidR="00167653" w:rsidRDefault="00A3412F" w:rsidP="00A3412F">
      <w:pPr>
        <w:pStyle w:val="3"/>
      </w:pPr>
      <w:r>
        <w:t>РАСПОРЯЖЕНИЕ</w:t>
      </w:r>
      <w:r>
        <w:t xml:space="preserve"> </w:t>
      </w:r>
    </w:p>
    <w:p w:rsidR="00A3412F" w:rsidRDefault="00A3412F" w:rsidP="00A3412F">
      <w:pPr>
        <w:pStyle w:val="3"/>
      </w:pPr>
      <w:bookmarkStart w:id="0" w:name="_GoBack"/>
      <w:bookmarkEnd w:id="0"/>
      <w:r>
        <w:t>21 декабря 2023 года № 2288-р</w:t>
      </w:r>
    </w:p>
    <w:p w:rsidR="00A3412F" w:rsidRDefault="00A3412F" w:rsidP="00A3412F">
      <w:pPr>
        <w:pStyle w:val="3"/>
      </w:pPr>
      <w:r>
        <w:t xml:space="preserve">«Об изъятии для муниципальных нужд муниципального образования </w:t>
      </w:r>
      <w:r>
        <w:br/>
      </w:r>
      <w:r>
        <w:t>«Городской округ город Астрахань» доли земельного участка</w:t>
      </w:r>
      <w:r>
        <w:t xml:space="preserve"> </w:t>
      </w:r>
      <w:r>
        <w:t xml:space="preserve"> и жилого </w:t>
      </w:r>
      <w:r>
        <w:br/>
      </w:r>
      <w:r>
        <w:t>помещения многоквартирного дома (литера «А, а, а</w:t>
      </w:r>
      <w:proofErr w:type="gramStart"/>
      <w:r>
        <w:t>1</w:t>
      </w:r>
      <w:proofErr w:type="gramEnd"/>
      <w:r>
        <w:t xml:space="preserve">, а2, а3») </w:t>
      </w:r>
    </w:p>
    <w:p w:rsidR="00A3412F" w:rsidRDefault="00A3412F" w:rsidP="00A3412F">
      <w:pPr>
        <w:pStyle w:val="3"/>
      </w:pPr>
      <w:r>
        <w:t>по ул. 1-й Литейной/ ул. 1-й Котельной, 83/1 в Советском районе»</w:t>
      </w:r>
    </w:p>
    <w:p w:rsidR="00A3412F" w:rsidRDefault="00A3412F" w:rsidP="00A3412F">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rPr>
          <w:spacing w:val="5"/>
        </w:rPr>
        <w:t>49, 56.2, 56.3, 56.6, 56.7 Земельного кодекса Российской Федерации, заключением об оценке соответствия многоквартирного дома (литера «А, а, а</w:t>
      </w:r>
      <w:proofErr w:type="gramStart"/>
      <w:r>
        <w:rPr>
          <w:spacing w:val="5"/>
        </w:rPr>
        <w:t>1</w:t>
      </w:r>
      <w:proofErr w:type="gramEnd"/>
      <w:r>
        <w:rPr>
          <w:spacing w:val="5"/>
        </w:rPr>
        <w:t>, а2, а3») по ул. 1-й Лите</w:t>
      </w:r>
      <w:r>
        <w:t>йной/ ул. 1-й Котельной, 83/1 в Советском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12.02.2021 № ЗАК-35/2, распоряжением администрации муниципального образования «Город Астрахань» от 09.04.2021 № 576-р «О признании многоквартирного дома (литера «А, а, а</w:t>
      </w:r>
      <w:proofErr w:type="gramStart"/>
      <w:r>
        <w:t>1</w:t>
      </w:r>
      <w:proofErr w:type="gramEnd"/>
      <w:r>
        <w:t>, а2, а3») по ул. 1-й Литейной/ ул. 1-й Котельной, 83/1 в Советском районе аварийным и подлежащим сносу»:</w:t>
      </w:r>
    </w:p>
    <w:p w:rsidR="00A3412F" w:rsidRDefault="00A3412F" w:rsidP="00A3412F">
      <w:pPr>
        <w:pStyle w:val="a3"/>
        <w:ind w:firstLine="709"/>
      </w:pPr>
      <w:r>
        <w:t>1. Изъять для муниципальных нужд муниципальн</w:t>
      </w:r>
      <w:r>
        <w:rPr>
          <w:spacing w:val="2"/>
        </w:rPr>
        <w:t>ого образования «Городской округ город Астрахань» долю земельного участка (кадастровый номер 30:12:030316:14), пропорциональную площади жилого помещения (квартиры) № 1 из расчета общей площади земельного участка 600</w:t>
      </w:r>
      <w:r>
        <w:t xml:space="preserve"> кв. м, и жилое помещение (квартиру) № 1 в многоквартирном доме (литера «А, а, а</w:t>
      </w:r>
      <w:proofErr w:type="gramStart"/>
      <w:r>
        <w:t>1</w:t>
      </w:r>
      <w:proofErr w:type="gramEnd"/>
      <w:r>
        <w:t>, а2, а3»), расположенные по адресу: г. Астрахань, ул. 1-я Литейная/ ул. 1-я Котельная, 83/1 в Советском районе (далее - недвижимое имущество).</w:t>
      </w:r>
    </w:p>
    <w:p w:rsidR="00A3412F" w:rsidRDefault="00A3412F" w:rsidP="00A3412F">
      <w:pPr>
        <w:pStyle w:val="a3"/>
        <w:ind w:firstLine="709"/>
      </w:pPr>
      <w:r>
        <w:t>2. Управлению муниципального имущества администрации муниципального образования «Городской округ город Астрахань»:</w:t>
      </w:r>
    </w:p>
    <w:p w:rsidR="00A3412F" w:rsidRDefault="00A3412F" w:rsidP="00A3412F">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A3412F" w:rsidRDefault="00A3412F" w:rsidP="00A3412F">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A3412F" w:rsidRDefault="00A3412F" w:rsidP="00A3412F">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A3412F" w:rsidRDefault="00A3412F" w:rsidP="00A3412F">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A3412F" w:rsidRDefault="00A3412F" w:rsidP="00A3412F">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A3412F" w:rsidRDefault="00A3412F" w:rsidP="00A3412F">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A3412F" w:rsidRDefault="00A3412F" w:rsidP="00A3412F">
      <w:pPr>
        <w:pStyle w:val="a3"/>
        <w:ind w:firstLine="709"/>
      </w:pPr>
      <w:r>
        <w:t>4. Управлению информационной политики администрации муниципального образования «Городской округ город Астрахань»:</w:t>
      </w:r>
    </w:p>
    <w:p w:rsidR="00A3412F" w:rsidRDefault="00A3412F" w:rsidP="00A3412F">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A3412F" w:rsidRDefault="00A3412F" w:rsidP="00A3412F">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A3412F" w:rsidRDefault="00A3412F" w:rsidP="00A3412F">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A3412F" w:rsidRDefault="00A3412F" w:rsidP="00A3412F">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A3412F" w:rsidRDefault="00A3412F" w:rsidP="00A3412F">
      <w:pPr>
        <w:pStyle w:val="a3"/>
        <w:jc w:val="right"/>
        <w:rPr>
          <w:b/>
          <w:bCs/>
        </w:rPr>
      </w:pPr>
      <w:r>
        <w:rPr>
          <w:b/>
          <w:bCs/>
        </w:rPr>
        <w:t>Глава муниципального образования «Городской округ город Астрахань»</w:t>
      </w:r>
    </w:p>
    <w:p w:rsidR="00A3412F" w:rsidRDefault="00A3412F" w:rsidP="00A3412F">
      <w:pPr>
        <w:pStyle w:val="a3"/>
        <w:jc w:val="right"/>
        <w:rPr>
          <w:b/>
          <w:bCs/>
        </w:rPr>
      </w:pPr>
      <w:r>
        <w:rPr>
          <w:b/>
          <w:bCs/>
        </w:rPr>
        <w:t>О.А. ПОЛУМОРДВИНОВ</w:t>
      </w:r>
    </w:p>
    <w:p w:rsidR="00FF4A14" w:rsidRDefault="00167653"/>
    <w:sectPr w:rsidR="00FF4A14" w:rsidSect="00A3412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412F"/>
    <w:rsid w:val="00167653"/>
    <w:rsid w:val="008505A8"/>
    <w:rsid w:val="00A3412F"/>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3412F"/>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3412F"/>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3412F"/>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3412F"/>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701</Words>
  <Characters>3999</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2023-12-27T14:32:00Z</dcterms:created>
  <dcterms:modified xsi:type="dcterms:W3CDTF">2023-12-27T14:33:00Z</dcterms:modified>
</cp:coreProperties>
</file>