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083" w:rsidRPr="00107C2C" w:rsidRDefault="00107C2C" w:rsidP="00107C2C">
      <w:pPr>
        <w:jc w:val="center"/>
        <w:rPr>
          <w:rFonts w:ascii="Cambria" w:hAnsi="Cambria"/>
          <w:b/>
          <w:sz w:val="20"/>
          <w:szCs w:val="20"/>
        </w:rPr>
      </w:pPr>
      <w:r w:rsidRPr="00107C2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326EA" w:rsidRDefault="004C7D5E" w:rsidP="00107C2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07C2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D5083" w:rsidRPr="00107C2C" w:rsidRDefault="004C7D5E" w:rsidP="00107C2C">
      <w:pPr>
        <w:jc w:val="center"/>
        <w:rPr>
          <w:rFonts w:ascii="Cambria" w:hAnsi="Cambria"/>
          <w:b/>
          <w:sz w:val="20"/>
          <w:szCs w:val="20"/>
        </w:rPr>
      </w:pPr>
      <w:r w:rsidRPr="00107C2C">
        <w:rPr>
          <w:rFonts w:ascii="Cambria" w:hAnsi="Cambria"/>
          <w:b/>
          <w:sz w:val="20"/>
          <w:szCs w:val="20"/>
        </w:rPr>
        <w:t>21 февраля 2020 года</w:t>
      </w:r>
      <w:bookmarkEnd w:id="3"/>
      <w:bookmarkEnd w:id="4"/>
      <w:r w:rsidR="00107C2C" w:rsidRPr="00107C2C">
        <w:rPr>
          <w:rFonts w:ascii="Cambria" w:hAnsi="Cambria"/>
          <w:b/>
          <w:sz w:val="20"/>
          <w:szCs w:val="20"/>
        </w:rPr>
        <w:t xml:space="preserve"> № </w:t>
      </w:r>
      <w:r w:rsidRPr="00107C2C">
        <w:rPr>
          <w:rFonts w:ascii="Cambria" w:hAnsi="Cambria"/>
          <w:b/>
          <w:sz w:val="20"/>
          <w:szCs w:val="20"/>
        </w:rPr>
        <w:t>281-р</w:t>
      </w:r>
    </w:p>
    <w:p w:rsidR="005326EA" w:rsidRDefault="00107C2C" w:rsidP="00107C2C">
      <w:pPr>
        <w:jc w:val="center"/>
        <w:rPr>
          <w:rFonts w:ascii="Cambria" w:hAnsi="Cambria"/>
          <w:b/>
          <w:sz w:val="20"/>
          <w:szCs w:val="20"/>
        </w:rPr>
      </w:pPr>
      <w:r w:rsidRPr="00107C2C">
        <w:rPr>
          <w:rFonts w:ascii="Cambria" w:hAnsi="Cambria"/>
          <w:b/>
          <w:sz w:val="20"/>
          <w:szCs w:val="20"/>
        </w:rPr>
        <w:t>«</w:t>
      </w:r>
      <w:r w:rsidR="004C7D5E" w:rsidRPr="00107C2C">
        <w:rPr>
          <w:rFonts w:ascii="Cambria" w:hAnsi="Cambria"/>
          <w:b/>
          <w:sz w:val="20"/>
          <w:szCs w:val="20"/>
        </w:rPr>
        <w:t>Об отклонении предложения о</w:t>
      </w:r>
      <w:r w:rsidR="004C7D5E" w:rsidRPr="00107C2C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CD5083" w:rsidRPr="00107C2C" w:rsidRDefault="004C7D5E" w:rsidP="00107C2C">
      <w:pPr>
        <w:jc w:val="center"/>
      </w:pPr>
      <w:r w:rsidRPr="00107C2C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CD5083" w:rsidRPr="005326EA" w:rsidRDefault="004C7D5E" w:rsidP="005326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326EA">
        <w:rPr>
          <w:rFonts w:ascii="Arial" w:hAnsi="Arial" w:cs="Arial"/>
          <w:sz w:val="18"/>
          <w:szCs w:val="18"/>
        </w:rPr>
        <w:t>В связи с обращениями</w:t>
      </w:r>
      <w:r w:rsidRPr="005326EA">
        <w:rPr>
          <w:rFonts w:ascii="Arial" w:hAnsi="Arial" w:cs="Arial"/>
          <w:sz w:val="18"/>
          <w:szCs w:val="18"/>
        </w:rPr>
        <w:t xml:space="preserve"> Родионовой Н.В. от 23.01.2020 № 05/20-422-(0)-0, </w:t>
      </w:r>
      <w:proofErr w:type="spellStart"/>
      <w:r w:rsidRPr="005326EA">
        <w:rPr>
          <w:rFonts w:ascii="Arial" w:hAnsi="Arial" w:cs="Arial"/>
          <w:sz w:val="18"/>
          <w:szCs w:val="18"/>
        </w:rPr>
        <w:t>Эрднеева</w:t>
      </w:r>
      <w:proofErr w:type="spellEnd"/>
      <w:r w:rsidRPr="005326EA">
        <w:rPr>
          <w:rFonts w:ascii="Arial" w:hAnsi="Arial" w:cs="Arial"/>
          <w:sz w:val="18"/>
          <w:szCs w:val="18"/>
        </w:rPr>
        <w:t xml:space="preserve"> М.С. от 23.01.2020 № 05/20-425-(0)-0, </w:t>
      </w:r>
      <w:proofErr w:type="spellStart"/>
      <w:r w:rsidRPr="005326EA">
        <w:rPr>
          <w:rFonts w:ascii="Arial" w:hAnsi="Arial" w:cs="Arial"/>
          <w:sz w:val="18"/>
          <w:szCs w:val="18"/>
        </w:rPr>
        <w:t>Бичаревой</w:t>
      </w:r>
      <w:proofErr w:type="spellEnd"/>
      <w:r w:rsidRPr="005326EA">
        <w:rPr>
          <w:rFonts w:ascii="Arial" w:hAnsi="Arial" w:cs="Arial"/>
          <w:sz w:val="18"/>
          <w:szCs w:val="18"/>
        </w:rPr>
        <w:t xml:space="preserve"> Н.В. от 23.01.2020 № 05/20-431-(0)-0, Савельевой О.И. от 23.01.2020 № 05/20-433-(0)-0, в соответствии со ст. 24, ст. 33, п. 2 ч. 1 ст. 34 Градостроит</w:t>
      </w:r>
      <w:r w:rsidRPr="005326EA">
        <w:rPr>
          <w:rFonts w:ascii="Arial" w:hAnsi="Arial" w:cs="Arial"/>
          <w:sz w:val="18"/>
          <w:szCs w:val="18"/>
        </w:rPr>
        <w:t>ельного кодекса Российской Федерации, Генеральным планом развития</w:t>
      </w:r>
      <w:proofErr w:type="gramEnd"/>
      <w:r w:rsidRPr="005326E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326EA">
        <w:rPr>
          <w:rFonts w:ascii="Arial" w:hAnsi="Arial" w:cs="Arial"/>
          <w:sz w:val="18"/>
          <w:szCs w:val="18"/>
        </w:rPr>
        <w:t>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</w:t>
      </w:r>
      <w:r w:rsidRPr="005326EA">
        <w:rPr>
          <w:rFonts w:ascii="Arial" w:hAnsi="Arial" w:cs="Arial"/>
          <w:sz w:val="18"/>
          <w:szCs w:val="18"/>
        </w:rPr>
        <w:t>пального образования «Город Астрахань» от 08.09.2011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</w:t>
      </w:r>
      <w:r w:rsidRPr="005326EA">
        <w:rPr>
          <w:rFonts w:ascii="Arial" w:hAnsi="Arial" w:cs="Arial"/>
          <w:sz w:val="18"/>
          <w:szCs w:val="18"/>
        </w:rPr>
        <w:t>ой Думы муниципального образования «Город Астрахань» от 17.05.2018 № 52</w:t>
      </w:r>
      <w:proofErr w:type="gramEnd"/>
      <w:r w:rsidRPr="005326EA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5326EA">
        <w:rPr>
          <w:rFonts w:ascii="Arial" w:hAnsi="Arial" w:cs="Arial"/>
          <w:sz w:val="18"/>
          <w:szCs w:val="18"/>
        </w:rPr>
        <w:t>с изменениями, внесенными решениями Городской Думы муниципального образования «Город Астрахань» от 14.11.2018 № 163, от 29.01.2019 № 9, с учетом заключения (протокола) заседания комис</w:t>
      </w:r>
      <w:r w:rsidRPr="005326EA">
        <w:rPr>
          <w:rFonts w:ascii="Arial" w:hAnsi="Arial" w:cs="Arial"/>
          <w:sz w:val="18"/>
          <w:szCs w:val="18"/>
        </w:rPr>
        <w:t>сии по землепользованию и застройке муниципального образования «Город Астрахань» от 30.01.2020, ввиду несоответствия целям деятельности по комплексному и устойчивому развитию, а также функциональным зонам и параметрам их планируемого развития, определенным</w:t>
      </w:r>
      <w:r w:rsidRPr="005326EA">
        <w:rPr>
          <w:rFonts w:ascii="Arial" w:hAnsi="Arial" w:cs="Arial"/>
          <w:sz w:val="18"/>
          <w:szCs w:val="18"/>
        </w:rPr>
        <w:t xml:space="preserve"> Генеральным планом развития города Астрахани до 2025 года:</w:t>
      </w:r>
      <w:proofErr w:type="gramEnd"/>
    </w:p>
    <w:p w:rsidR="00CD5083" w:rsidRPr="005326EA" w:rsidRDefault="00107C2C" w:rsidP="005326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6E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C7D5E" w:rsidRPr="005326EA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</w:t>
      </w:r>
      <w:r w:rsidR="004C7D5E" w:rsidRPr="005326EA">
        <w:rPr>
          <w:rFonts w:ascii="Arial" w:hAnsi="Arial" w:cs="Arial"/>
          <w:sz w:val="18"/>
          <w:szCs w:val="18"/>
        </w:rPr>
        <w:t>застройки), в которой расположен земельный участок с кадастровым номером 30:12:010179:10 по ул. С. Перовской, 20 в Кировском районе г. Астрахани, на зону, в которой возможно размещение малоэтажной многоквартирной жилой застройки.</w:t>
      </w:r>
      <w:proofErr w:type="gramEnd"/>
    </w:p>
    <w:p w:rsidR="00CD5083" w:rsidRPr="005326EA" w:rsidRDefault="00107C2C" w:rsidP="005326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6EA">
        <w:rPr>
          <w:rFonts w:ascii="Arial" w:hAnsi="Arial" w:cs="Arial"/>
          <w:sz w:val="18"/>
          <w:szCs w:val="18"/>
        </w:rPr>
        <w:t xml:space="preserve">2. </w:t>
      </w:r>
      <w:r w:rsidR="004C7D5E" w:rsidRPr="005326E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D5083" w:rsidRPr="005326EA" w:rsidRDefault="00107C2C" w:rsidP="005326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6EA">
        <w:rPr>
          <w:rFonts w:ascii="Arial" w:hAnsi="Arial" w:cs="Arial"/>
          <w:sz w:val="18"/>
          <w:szCs w:val="18"/>
        </w:rPr>
        <w:t xml:space="preserve">3. </w:t>
      </w:r>
      <w:r w:rsidR="004C7D5E" w:rsidRPr="005326EA">
        <w:rPr>
          <w:rFonts w:ascii="Arial" w:hAnsi="Arial" w:cs="Arial"/>
          <w:sz w:val="18"/>
          <w:szCs w:val="18"/>
        </w:rPr>
        <w:t>Управлению информационно</w:t>
      </w:r>
      <w:r w:rsidR="004C7D5E" w:rsidRPr="005326EA">
        <w:rPr>
          <w:rFonts w:ascii="Arial" w:hAnsi="Arial" w:cs="Arial"/>
          <w:sz w:val="18"/>
          <w:szCs w:val="18"/>
        </w:rPr>
        <w:t xml:space="preserve">й политики администрации муниципального образования «Город Астрахань» </w:t>
      </w:r>
      <w:proofErr w:type="gramStart"/>
      <w:r w:rsidR="004C7D5E" w:rsidRPr="005326EA">
        <w:rPr>
          <w:rFonts w:ascii="Arial" w:hAnsi="Arial" w:cs="Arial"/>
          <w:sz w:val="18"/>
          <w:szCs w:val="18"/>
        </w:rPr>
        <w:t>разместить</w:t>
      </w:r>
      <w:proofErr w:type="gramEnd"/>
      <w:r w:rsidR="004C7D5E" w:rsidRPr="005326E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5083" w:rsidRPr="005326EA" w:rsidRDefault="00107C2C" w:rsidP="005326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6E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7D5E" w:rsidRPr="005326EA">
        <w:rPr>
          <w:rFonts w:ascii="Arial" w:hAnsi="Arial" w:cs="Arial"/>
          <w:sz w:val="18"/>
          <w:szCs w:val="18"/>
        </w:rPr>
        <w:t>Контроль за</w:t>
      </w:r>
      <w:proofErr w:type="gramEnd"/>
      <w:r w:rsidR="004C7D5E" w:rsidRPr="005326EA">
        <w:rPr>
          <w:rFonts w:ascii="Arial" w:hAnsi="Arial" w:cs="Arial"/>
          <w:sz w:val="18"/>
          <w:szCs w:val="18"/>
        </w:rPr>
        <w:t xml:space="preserve"> </w:t>
      </w:r>
      <w:r w:rsidR="004C7D5E" w:rsidRPr="005326EA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D5083" w:rsidRPr="005326EA" w:rsidRDefault="004C7D5E" w:rsidP="005326E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326EA">
        <w:rPr>
          <w:rFonts w:ascii="Arial" w:hAnsi="Arial" w:cs="Arial"/>
          <w:b/>
          <w:sz w:val="18"/>
          <w:szCs w:val="18"/>
        </w:rPr>
        <w:t>Глава администр</w:t>
      </w:r>
      <w:r w:rsidRPr="005326EA">
        <w:rPr>
          <w:rFonts w:ascii="Arial" w:hAnsi="Arial" w:cs="Arial"/>
          <w:b/>
          <w:sz w:val="18"/>
          <w:szCs w:val="18"/>
        </w:rPr>
        <w:t>ации</w:t>
      </w:r>
      <w:r w:rsidR="005326EA" w:rsidRPr="005326EA">
        <w:rPr>
          <w:rFonts w:ascii="Arial" w:hAnsi="Arial" w:cs="Arial"/>
          <w:b/>
          <w:sz w:val="18"/>
          <w:szCs w:val="18"/>
        </w:rPr>
        <w:t xml:space="preserve"> </w:t>
      </w:r>
      <w:r w:rsidRPr="005326EA">
        <w:rPr>
          <w:rFonts w:ascii="Arial" w:hAnsi="Arial" w:cs="Arial"/>
          <w:b/>
          <w:sz w:val="18"/>
          <w:szCs w:val="18"/>
        </w:rPr>
        <w:t>Р.Л. Харисов</w:t>
      </w:r>
      <w:bookmarkStart w:id="5" w:name="_GoBack"/>
      <w:bookmarkEnd w:id="5"/>
    </w:p>
    <w:p w:rsidR="00CD5083" w:rsidRPr="00107C2C" w:rsidRDefault="00CD5083" w:rsidP="00107C2C"/>
    <w:sectPr w:rsidR="00CD5083" w:rsidRPr="00107C2C" w:rsidSect="005326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D5E" w:rsidRDefault="004C7D5E">
      <w:r>
        <w:separator/>
      </w:r>
    </w:p>
  </w:endnote>
  <w:endnote w:type="continuationSeparator" w:id="0">
    <w:p w:rsidR="004C7D5E" w:rsidRDefault="004C7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D5E" w:rsidRDefault="004C7D5E"/>
  </w:footnote>
  <w:footnote w:type="continuationSeparator" w:id="0">
    <w:p w:rsidR="004C7D5E" w:rsidRDefault="004C7D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104B3"/>
    <w:multiLevelType w:val="multilevel"/>
    <w:tmpl w:val="CE58AF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AC74FD"/>
    <w:multiLevelType w:val="multilevel"/>
    <w:tmpl w:val="D7601C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5083"/>
    <w:rsid w:val="00107C2C"/>
    <w:rsid w:val="004C7D5E"/>
    <w:rsid w:val="005326EA"/>
    <w:rsid w:val="00CD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2020-02-25T06:00:00Z</dcterms:created>
  <dcterms:modified xsi:type="dcterms:W3CDTF">2020-02-25T06:03:00Z</dcterms:modified>
</cp:coreProperties>
</file>