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555" w:rsidRPr="00561BA2" w:rsidRDefault="003C2555" w:rsidP="003C2555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2D38E7" w:rsidRDefault="003C2555" w:rsidP="003C2555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3C2555" w:rsidRPr="00561BA2" w:rsidRDefault="003C2555" w:rsidP="003C2555">
      <w:pPr>
        <w:pStyle w:val="3"/>
        <w:rPr>
          <w:spacing w:val="0"/>
        </w:rPr>
      </w:pPr>
      <w:r w:rsidRPr="00561BA2">
        <w:rPr>
          <w:spacing w:val="0"/>
        </w:rPr>
        <w:t>21 января 2020 года № 59-р</w:t>
      </w:r>
    </w:p>
    <w:p w:rsidR="003C2555" w:rsidRPr="00561BA2" w:rsidRDefault="003C2555" w:rsidP="003C2555">
      <w:pPr>
        <w:pStyle w:val="3"/>
        <w:rPr>
          <w:spacing w:val="0"/>
        </w:rPr>
      </w:pPr>
      <w:r w:rsidRPr="00561BA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 w:rsidRPr="00561BA2">
        <w:rPr>
          <w:spacing w:val="0"/>
        </w:rPr>
        <w:t>реконструкции объекта капитального строительства</w:t>
      </w:r>
    </w:p>
    <w:p w:rsidR="003C2555" w:rsidRPr="00561BA2" w:rsidRDefault="003C2555" w:rsidP="003C2555">
      <w:pPr>
        <w:pStyle w:val="3"/>
        <w:rPr>
          <w:spacing w:val="0"/>
        </w:rPr>
      </w:pPr>
      <w:r w:rsidRPr="00561BA2">
        <w:rPr>
          <w:spacing w:val="0"/>
        </w:rPr>
        <w:t xml:space="preserve"> в с/т «Мичуринец-1» в Советском районе г. Астрахани»</w:t>
      </w:r>
    </w:p>
    <w:p w:rsidR="003C2555" w:rsidRPr="00561BA2" w:rsidRDefault="003C2555" w:rsidP="002D38E7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Эфендиева</w:t>
      </w:r>
      <w:proofErr w:type="spellEnd"/>
      <w:r w:rsidRPr="00561BA2">
        <w:rPr>
          <w:spacing w:val="0"/>
        </w:rPr>
        <w:t xml:space="preserve"> М.А. от 18.10.2019 № 05-04-01-7487,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13.12.2019, в связи с отсутствием подтверждения размещения объекта капитального строительства, соответствующего пожарным требованиям:</w:t>
      </w:r>
    </w:p>
    <w:p w:rsidR="003C2555" w:rsidRPr="00561BA2" w:rsidRDefault="003C2555" w:rsidP="002D38E7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«Мичуринец-1» в Советском районе г. Астрахани в отношении расстояния от основного строения на земельном участке площадью 370 кв. м (кадастровый номер 30:12:030142:308) до границы земельного участка по ул. Куприна, 31 - 0,9 м.</w:t>
      </w:r>
      <w:proofErr w:type="gramEnd"/>
    </w:p>
    <w:p w:rsidR="003C2555" w:rsidRPr="00561BA2" w:rsidRDefault="003C2555" w:rsidP="002D38E7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C2555" w:rsidRPr="00561BA2" w:rsidRDefault="003C2555" w:rsidP="002D38E7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C2555" w:rsidRPr="00561BA2" w:rsidRDefault="003C2555" w:rsidP="002D38E7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3C2555" w:rsidRPr="00561BA2" w:rsidRDefault="003C2555" w:rsidP="002D38E7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2555" w:rsidRPr="00561BA2" w:rsidRDefault="003C2555" w:rsidP="002D38E7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2555" w:rsidRPr="00561BA2" w:rsidRDefault="003C2555" w:rsidP="003C2555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И.о. главы администрации М.П. ТАРАКАНОВ</w:t>
      </w:r>
    </w:p>
    <w:p w:rsidR="00D9105C" w:rsidRDefault="00D9105C"/>
    <w:sectPr w:rsidR="00D9105C" w:rsidSect="002D38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555"/>
    <w:rsid w:val="002D38E7"/>
    <w:rsid w:val="003C2555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5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5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5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5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2020-01-30T04:26:00Z</dcterms:created>
  <dcterms:modified xsi:type="dcterms:W3CDTF">2020-01-30T04:27:00Z</dcterms:modified>
</cp:coreProperties>
</file>