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E3D" w:rsidRPr="00E350DC" w:rsidRDefault="00A17E3D" w:rsidP="00A17E3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5066A4" w:rsidRDefault="00A17E3D" w:rsidP="00A17E3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A17E3D" w:rsidRPr="00E350DC" w:rsidRDefault="00A17E3D" w:rsidP="00A17E3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22 апреля 2019 года № 1124-р</w:t>
      </w:r>
    </w:p>
    <w:p w:rsidR="00A17E3D" w:rsidRPr="00E350DC" w:rsidRDefault="00A17E3D" w:rsidP="00A17E3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садоводческом некоммерческом товариществе «Гранит», участок № 14 в Советском районе г. Астрахани»</w:t>
      </w:r>
    </w:p>
    <w:p w:rsidR="00A17E3D" w:rsidRPr="00E350DC" w:rsidRDefault="00A17E3D" w:rsidP="005066A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Рюмкиной</w:t>
      </w:r>
      <w:proofErr w:type="spellEnd"/>
      <w:r w:rsidRPr="00E350DC">
        <w:rPr>
          <w:spacing w:val="0"/>
        </w:rPr>
        <w:t xml:space="preserve"> Г.В. от 30.01.2019 № 05-04-01-701,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A17E3D" w:rsidRPr="00E350DC" w:rsidRDefault="00A17E3D" w:rsidP="005066A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садоводческом некоммерческом товариществе «Гра</w:t>
      </w:r>
      <w:bookmarkStart w:id="0" w:name="_GoBack"/>
      <w:bookmarkEnd w:id="0"/>
      <w:r w:rsidRPr="00E350DC">
        <w:rPr>
          <w:spacing w:val="0"/>
        </w:rPr>
        <w:t>нит» в Советском районе г. Астрахани в отношении земельного участка № 14 (кадастровый номер 30:12:030452:99), площадь которого 523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A17E3D" w:rsidRPr="00E350DC" w:rsidRDefault="00A17E3D" w:rsidP="005066A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17E3D" w:rsidRPr="00E350DC" w:rsidRDefault="00A17E3D" w:rsidP="005066A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17E3D" w:rsidRPr="00E350DC" w:rsidRDefault="00A17E3D" w:rsidP="005066A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7E3D" w:rsidRPr="00E350DC" w:rsidRDefault="00A17E3D" w:rsidP="005066A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17E3D" w:rsidRPr="00E350DC" w:rsidRDefault="00A17E3D" w:rsidP="005066A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A17E3D" w:rsidP="005066A4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5066A4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E3D"/>
    <w:rsid w:val="005066A4"/>
    <w:rsid w:val="00984FF0"/>
    <w:rsid w:val="00A1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E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7E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7E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E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7E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7E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2019-04-25T08:20:00Z</dcterms:created>
  <dcterms:modified xsi:type="dcterms:W3CDTF">2019-04-25T08:21:00Z</dcterms:modified>
</cp:coreProperties>
</file>