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A36" w:rsidRPr="00E350DC" w:rsidRDefault="00154A36" w:rsidP="00154A3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5A2FCF" w:rsidRDefault="00154A36" w:rsidP="00154A3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</w:t>
      </w:r>
      <w:r w:rsidR="00D44865">
        <w:rPr>
          <w:spacing w:val="0"/>
        </w:rPr>
        <w:t>И</w:t>
      </w:r>
      <w:bookmarkStart w:id="0" w:name="_GoBack"/>
      <w:bookmarkEnd w:id="0"/>
    </w:p>
    <w:p w:rsidR="00154A36" w:rsidRPr="00E350DC" w:rsidRDefault="00154A36" w:rsidP="00154A36">
      <w:pPr>
        <w:pStyle w:val="3"/>
        <w:spacing w:line="240" w:lineRule="auto"/>
        <w:rPr>
          <w:spacing w:val="0"/>
        </w:rPr>
      </w:pPr>
      <w:r>
        <w:rPr>
          <w:spacing w:val="0"/>
        </w:rPr>
        <w:t xml:space="preserve"> </w:t>
      </w:r>
      <w:r w:rsidRPr="00E350DC">
        <w:rPr>
          <w:spacing w:val="0"/>
        </w:rPr>
        <w:t>22 апреля 2019 года № 1131-р</w:t>
      </w:r>
    </w:p>
    <w:p w:rsidR="00154A36" w:rsidRPr="00E350DC" w:rsidRDefault="00154A36" w:rsidP="00154A3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 предоставлении разрешения на условно разрешенный вид использования земельного участка по пр. Юго-Восточному, 10 в Советском районе г. Астрахани - </w:t>
      </w:r>
    </w:p>
    <w:p w:rsidR="00154A36" w:rsidRPr="00E350DC" w:rsidRDefault="00154A36" w:rsidP="00154A3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общественное питание (кафе, столовая)»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связи с обращением Скибы В.А. от 17.01.2019 № 05-04-01-347,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Предоставить разрешение на условно разрешенный вид использования земельного участка площадью 257 кв. м (кадастровый номер 30:12:030109:222) по пр. Юго-Восточному, 10 в Советском районе г. Астрахани - общественное питание (кафе, столовая).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154A36" w:rsidRPr="00E350DC" w:rsidRDefault="00154A36" w:rsidP="005A2FCF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154A36" w:rsidP="005A2FCF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5A2FC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A36"/>
    <w:rsid w:val="00154A36"/>
    <w:rsid w:val="005A2FCF"/>
    <w:rsid w:val="00984FF0"/>
    <w:rsid w:val="00D4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A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4A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4A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A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4A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4A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2019-04-25T08:32:00Z</dcterms:created>
  <dcterms:modified xsi:type="dcterms:W3CDTF">2019-04-25T12:07:00Z</dcterms:modified>
</cp:coreProperties>
</file>