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986" w:rsidRDefault="00012986" w:rsidP="00012986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01298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12986" w:rsidRPr="00012986" w:rsidRDefault="00012986" w:rsidP="00012986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012986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012986" w:rsidRPr="00012986" w:rsidRDefault="00012986" w:rsidP="00012986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012986">
        <w:rPr>
          <w:rFonts w:ascii="Cambria" w:hAnsi="Cambria"/>
          <w:b/>
          <w:sz w:val="20"/>
          <w:szCs w:val="20"/>
        </w:rPr>
        <w:t>22 февраля 2022 года</w:t>
      </w:r>
      <w:bookmarkEnd w:id="1"/>
      <w:r w:rsidRPr="00012986">
        <w:rPr>
          <w:rFonts w:ascii="Cambria" w:hAnsi="Cambria"/>
          <w:b/>
          <w:sz w:val="20"/>
          <w:szCs w:val="20"/>
        </w:rPr>
        <w:t xml:space="preserve"> </w:t>
      </w:r>
      <w:r>
        <w:rPr>
          <w:rFonts w:ascii="Cambria" w:hAnsi="Cambria"/>
          <w:b/>
          <w:sz w:val="20"/>
          <w:szCs w:val="20"/>
        </w:rPr>
        <w:t>№</w:t>
      </w:r>
      <w:bookmarkStart w:id="2" w:name="_GoBack"/>
      <w:bookmarkEnd w:id="2"/>
      <w:r w:rsidRPr="00012986">
        <w:rPr>
          <w:rFonts w:ascii="Cambria" w:hAnsi="Cambria"/>
          <w:b/>
          <w:sz w:val="20"/>
          <w:szCs w:val="20"/>
        </w:rPr>
        <w:t xml:space="preserve"> 231-р</w:t>
      </w:r>
    </w:p>
    <w:p w:rsidR="00012986" w:rsidRPr="00012986" w:rsidRDefault="00012986" w:rsidP="00012986">
      <w:pPr>
        <w:spacing w:after="0" w:line="240" w:lineRule="auto"/>
        <w:jc w:val="center"/>
      </w:pPr>
      <w:r w:rsidRPr="00012986">
        <w:rPr>
          <w:rFonts w:ascii="Cambria" w:hAnsi="Cambria"/>
          <w:b/>
          <w:sz w:val="20"/>
          <w:szCs w:val="20"/>
        </w:rPr>
        <w:t xml:space="preserve">«O </w:t>
      </w:r>
      <w:proofErr w:type="gramStart"/>
      <w:r w:rsidRPr="00012986">
        <w:rPr>
          <w:rFonts w:ascii="Cambria" w:hAnsi="Cambria"/>
          <w:b/>
          <w:sz w:val="20"/>
          <w:szCs w:val="20"/>
        </w:rPr>
        <w:t>внесении</w:t>
      </w:r>
      <w:proofErr w:type="gramEnd"/>
      <w:r w:rsidRPr="00012986">
        <w:rPr>
          <w:rFonts w:ascii="Cambria" w:hAnsi="Cambria"/>
          <w:b/>
          <w:sz w:val="20"/>
          <w:szCs w:val="20"/>
        </w:rPr>
        <w:t xml:space="preserve"> изменения в распоряжение администрации муниципального образования «Город Астрахань» от 21.04.2020 № 758-р»</w:t>
      </w:r>
    </w:p>
    <w:p w:rsidR="00012986" w:rsidRPr="00012986" w:rsidRDefault="00012986" w:rsidP="0001298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12986">
        <w:rPr>
          <w:rFonts w:ascii="Arial" w:hAnsi="Arial" w:cs="Arial"/>
          <w:sz w:val="18"/>
          <w:szCs w:val="18"/>
        </w:rPr>
        <w:t>В соответствии с Федеральными законами «Об образовании в Российской Федерации», «Об общих принципах организации местного самоуправления в Российской Федерации», распоряжением Правительства Астраханской области от 30.03.2020 № 103-Пр «О введении на территории Астраханской области ограничительных мероприятий (карантина)», руководствуясь Уставом муниципального образования «Город Астрахань», в целях снижения социальной напряженности, связанной с распространением новой коронавирусной инфекции (COVID-19), и предупреждения ее распространения,</w:t>
      </w:r>
      <w:proofErr w:type="gramEnd"/>
    </w:p>
    <w:p w:rsidR="00012986" w:rsidRPr="00012986" w:rsidRDefault="00012986" w:rsidP="0001298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12986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012986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21.04.2020 № 758-р «Об особенностях предоставления льгот по родительской плате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образования» с изменениями, внесенными распоряжением администрации муниципального образования «Город Астрахань» от 09.04.2021 № 573-р (далее - распоряжение), следующее изменение:</w:t>
      </w:r>
      <w:proofErr w:type="gramEnd"/>
    </w:p>
    <w:p w:rsidR="00012986" w:rsidRPr="00012986" w:rsidRDefault="00012986" w:rsidP="0001298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12986">
        <w:rPr>
          <w:rFonts w:ascii="Arial" w:hAnsi="Arial" w:cs="Arial"/>
          <w:sz w:val="18"/>
          <w:szCs w:val="18"/>
        </w:rPr>
        <w:t>- пункт 2 распоряжения изложить в новой редакции:</w:t>
      </w:r>
    </w:p>
    <w:p w:rsidR="00012986" w:rsidRPr="00012986" w:rsidRDefault="00012986" w:rsidP="0001298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12986">
        <w:rPr>
          <w:rFonts w:ascii="Arial" w:hAnsi="Arial" w:cs="Arial"/>
          <w:sz w:val="18"/>
          <w:szCs w:val="18"/>
        </w:rPr>
        <w:t xml:space="preserve">«2. </w:t>
      </w:r>
      <w:proofErr w:type="gramStart"/>
      <w:r w:rsidRPr="00012986">
        <w:rPr>
          <w:rFonts w:ascii="Arial" w:hAnsi="Arial" w:cs="Arial"/>
          <w:sz w:val="18"/>
          <w:szCs w:val="18"/>
        </w:rPr>
        <w:t>Для родителей (законных представителей), указанных в пункте 1.1 настоящего распоряжения администрации муниципального образования «Город Астрахань», льгота продлевается с 01.01.2022 по 30.06.2022 (включительно) в случае истечения срока действия справки исполнительного органа государственной власти Астраханской области, уполномоченного в сфере социального развития и труда, или подведомственных ему учреждений по месту жительства родителя (законного представителя), с которым проживает ребенок, о признании семьи нуждающейся в</w:t>
      </w:r>
      <w:proofErr w:type="gramEnd"/>
      <w:r w:rsidRPr="00012986">
        <w:rPr>
          <w:rFonts w:ascii="Arial" w:hAnsi="Arial" w:cs="Arial"/>
          <w:sz w:val="18"/>
          <w:szCs w:val="18"/>
        </w:rPr>
        <w:t xml:space="preserve"> поддержке в период с 01.01.2022 по 30.06.2022 (включительно)</w:t>
      </w:r>
      <w:proofErr w:type="gramStart"/>
      <w:r w:rsidRPr="00012986">
        <w:rPr>
          <w:rFonts w:ascii="Arial" w:hAnsi="Arial" w:cs="Arial"/>
          <w:sz w:val="18"/>
          <w:szCs w:val="18"/>
        </w:rPr>
        <w:t>.»</w:t>
      </w:r>
      <w:proofErr w:type="gramEnd"/>
      <w:r w:rsidRPr="00012986">
        <w:rPr>
          <w:rFonts w:ascii="Arial" w:hAnsi="Arial" w:cs="Arial"/>
          <w:sz w:val="18"/>
          <w:szCs w:val="18"/>
        </w:rPr>
        <w:t>.</w:t>
      </w:r>
    </w:p>
    <w:p w:rsidR="00012986" w:rsidRPr="00012986" w:rsidRDefault="00012986" w:rsidP="0001298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12986">
        <w:rPr>
          <w:rFonts w:ascii="Arial" w:hAnsi="Arial" w:cs="Arial"/>
          <w:sz w:val="18"/>
          <w:szCs w:val="18"/>
        </w:rPr>
        <w:t xml:space="preserve">2. Управлению информационной политики администрации муниципального образования «Город Астрахань» </w:t>
      </w:r>
      <w:proofErr w:type="gramStart"/>
      <w:r w:rsidRPr="00012986">
        <w:rPr>
          <w:rFonts w:ascii="Arial" w:hAnsi="Arial" w:cs="Arial"/>
          <w:sz w:val="18"/>
          <w:szCs w:val="18"/>
        </w:rPr>
        <w:t>разместить</w:t>
      </w:r>
      <w:proofErr w:type="gramEnd"/>
      <w:r w:rsidRPr="0001298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Pr="00012986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012986" w:rsidRPr="00012986" w:rsidRDefault="00012986" w:rsidP="0001298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12986">
        <w:rPr>
          <w:rFonts w:ascii="Arial" w:hAnsi="Arial" w:cs="Arial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12986" w:rsidRPr="00012986" w:rsidRDefault="00012986" w:rsidP="0001298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12986">
        <w:rPr>
          <w:rFonts w:ascii="Arial" w:hAnsi="Arial" w:cs="Arial"/>
          <w:sz w:val="18"/>
          <w:szCs w:val="18"/>
        </w:rPr>
        <w:t>4.  Настоящее распоряжение администрации муниципального образования «Город Астрахань» вступает в силу со дня его подписания и распространяется на правоотношения, возникшие с 01.01.2022.</w:t>
      </w:r>
    </w:p>
    <w:p w:rsidR="00012986" w:rsidRPr="00012986" w:rsidRDefault="00012986" w:rsidP="00012986">
      <w:pPr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012986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012986">
        <w:rPr>
          <w:rFonts w:ascii="Arial" w:hAnsi="Arial" w:cs="Arial"/>
          <w:b/>
          <w:sz w:val="18"/>
          <w:szCs w:val="18"/>
        </w:rPr>
        <w:t xml:space="preserve">. главы муниципального образования «Город Астрахань» Н.Л. </w:t>
      </w:r>
      <w:proofErr w:type="spellStart"/>
      <w:r w:rsidRPr="00012986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4D4CDB" w:rsidRPr="00012986" w:rsidRDefault="004D4CDB" w:rsidP="00012986">
      <w:pPr>
        <w:spacing w:after="0" w:line="240" w:lineRule="auto"/>
      </w:pPr>
    </w:p>
    <w:sectPr w:rsidR="004D4CDB" w:rsidRPr="00012986" w:rsidSect="00012986">
      <w:pgSz w:w="11909" w:h="16834"/>
      <w:pgMar w:top="1134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986"/>
    <w:rsid w:val="00012986"/>
    <w:rsid w:val="004D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29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29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2022-02-22T12:51:00Z</dcterms:created>
  <dcterms:modified xsi:type="dcterms:W3CDTF">2022-02-22T12:56:00Z</dcterms:modified>
</cp:coreProperties>
</file>