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46" w:rsidRPr="002F577F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AC6AC6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F63046" w:rsidRPr="002F577F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>22 ноября 2019 года № 2950-р</w:t>
      </w:r>
    </w:p>
    <w:p w:rsidR="00F63046" w:rsidRPr="002F577F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>«Об отказе в предоставлении разрешения на отклонение</w:t>
      </w:r>
    </w:p>
    <w:p w:rsidR="00F63046" w:rsidRPr="002F577F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 xml:space="preserve"> от предельных параметров разрешенного строительства, </w:t>
      </w:r>
    </w:p>
    <w:p w:rsidR="00F63046" w:rsidRPr="002F577F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>реконструкции объекта капитального строительства</w:t>
      </w:r>
    </w:p>
    <w:p w:rsidR="00F63046" w:rsidRPr="002F577F" w:rsidRDefault="00F63046" w:rsidP="00F63046">
      <w:pPr>
        <w:pStyle w:val="3"/>
        <w:rPr>
          <w:spacing w:val="0"/>
        </w:rPr>
      </w:pPr>
      <w:r w:rsidRPr="002F577F">
        <w:rPr>
          <w:spacing w:val="0"/>
        </w:rPr>
        <w:t xml:space="preserve"> по пр. Аэропортовскому в Советском районе г. Астрахани»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bookmarkStart w:id="0" w:name="_GoBack"/>
      <w:proofErr w:type="gramStart"/>
      <w:r w:rsidRPr="002F577F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10.09.2019 № 01-10-02-9126/2019,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 w:rsidRPr="002F577F">
        <w:rPr>
          <w:spacing w:val="0"/>
        </w:rPr>
        <w:t xml:space="preserve"> </w:t>
      </w:r>
      <w:proofErr w:type="gramStart"/>
      <w:r w:rsidRPr="002F577F">
        <w:rPr>
          <w:spacing w:val="0"/>
        </w:rPr>
        <w:t>обсуждениях</w:t>
      </w:r>
      <w:proofErr w:type="gramEnd"/>
      <w:r w:rsidRPr="002F577F">
        <w:rPr>
          <w:spacing w:val="0"/>
        </w:rP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несоблюдением минимально допустимых расстояний до газопровода высокого давления: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r w:rsidRPr="002F577F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пр. Аэропортовскому в Советском районе г. Астрахани в отношении земельного участка (кадастровый номер 30:12:000000:7508), площадь которого 231 кв. м, что меньше установленной градостроительным регламентом минимальной площади участка для объектов нежилого назначения - 300 кв. м.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63046" w:rsidRPr="002F577F" w:rsidRDefault="00F63046" w:rsidP="00AC6AC6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</w:t>
      </w:r>
      <w:bookmarkEnd w:id="0"/>
      <w:r w:rsidRPr="002F577F">
        <w:rPr>
          <w:spacing w:val="0"/>
        </w:rPr>
        <w:t>».</w:t>
      </w:r>
    </w:p>
    <w:p w:rsidR="00052C82" w:rsidRDefault="00F63046" w:rsidP="00AC6AC6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AC6AC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46"/>
    <w:rsid w:val="00052C82"/>
    <w:rsid w:val="00AC6AC6"/>
    <w:rsid w:val="00F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4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630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630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4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630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630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2019-11-27T12:57:00Z</dcterms:created>
  <dcterms:modified xsi:type="dcterms:W3CDTF">2019-11-27T12:58:00Z</dcterms:modified>
</cp:coreProperties>
</file>