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C75" w:rsidRPr="00AB56D4" w:rsidRDefault="00E62C75" w:rsidP="00E62C75">
      <w:pPr>
        <w:pStyle w:val="3"/>
        <w:spacing w:line="240" w:lineRule="auto"/>
        <w:rPr>
          <w:spacing w:val="0"/>
        </w:rPr>
      </w:pPr>
      <w:r w:rsidRPr="00AB56D4">
        <w:rPr>
          <w:spacing w:val="0"/>
        </w:rPr>
        <w:t>Администрация муниципального образования «Город Астрахань»</w:t>
      </w:r>
    </w:p>
    <w:p w:rsidR="00970C50" w:rsidRDefault="00E62C75" w:rsidP="00E62C75">
      <w:pPr>
        <w:pStyle w:val="3"/>
        <w:spacing w:line="240" w:lineRule="auto"/>
        <w:rPr>
          <w:spacing w:val="0"/>
        </w:rPr>
      </w:pPr>
      <w:r w:rsidRPr="00AB56D4">
        <w:rPr>
          <w:spacing w:val="0"/>
        </w:rPr>
        <w:t>РАСПОРЯЖЕНИЕ</w:t>
      </w:r>
    </w:p>
    <w:p w:rsidR="00E62C75" w:rsidRPr="00AB56D4" w:rsidRDefault="00E62C75" w:rsidP="00E62C75">
      <w:pPr>
        <w:pStyle w:val="3"/>
        <w:spacing w:line="240" w:lineRule="auto"/>
        <w:rPr>
          <w:spacing w:val="0"/>
        </w:rPr>
      </w:pPr>
      <w:r w:rsidRPr="00AB56D4">
        <w:rPr>
          <w:spacing w:val="0"/>
        </w:rPr>
        <w:t>23 октября 2020 года № 1855-р</w:t>
      </w:r>
    </w:p>
    <w:p w:rsidR="00E62C75" w:rsidRPr="00AB56D4" w:rsidRDefault="00E62C75" w:rsidP="00E62C75">
      <w:pPr>
        <w:pStyle w:val="3"/>
        <w:spacing w:line="240" w:lineRule="auto"/>
        <w:rPr>
          <w:spacing w:val="0"/>
        </w:rPr>
      </w:pPr>
      <w:r w:rsidRPr="00AB56D4">
        <w:rPr>
          <w:spacing w:val="0"/>
        </w:rPr>
        <w:t>«Об отказе в предоставлении разрешения на отклонение от предельных параметров разрешенного строительства, реконструкции объекта капитального строительства</w:t>
      </w:r>
    </w:p>
    <w:p w:rsidR="00E62C75" w:rsidRPr="00AB56D4" w:rsidRDefault="00E62C75" w:rsidP="00E62C75">
      <w:pPr>
        <w:pStyle w:val="3"/>
        <w:spacing w:line="240" w:lineRule="auto"/>
        <w:rPr>
          <w:spacing w:val="0"/>
        </w:rPr>
      </w:pPr>
      <w:r w:rsidRPr="00AB56D4">
        <w:rPr>
          <w:spacing w:val="0"/>
        </w:rPr>
        <w:t>по ул. Савушкина, 25б в Ленинском районе г. Астрахани»</w:t>
      </w:r>
    </w:p>
    <w:p w:rsidR="00E62C75" w:rsidRPr="00AB56D4" w:rsidRDefault="00E62C75" w:rsidP="00970C50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AB56D4">
        <w:rPr>
          <w:spacing w:val="0"/>
        </w:rPr>
        <w:t>В связи с обращением Кириллова А.П. от 19.08.2020 № 05-04-01-4337,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AB56D4">
        <w:rPr>
          <w:spacing w:val="0"/>
        </w:rPr>
        <w:t xml:space="preserve"> </w:t>
      </w:r>
      <w:proofErr w:type="gramStart"/>
      <w:r w:rsidRPr="00AB56D4">
        <w:rPr>
          <w:spacing w:val="0"/>
        </w:rPr>
        <w:t>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02.10.2020, в связи с невозможностью соблюдения при строительстве, реконструкции и эксплуатации объекта капитального строительства с запрашиваемыми параметрами национальных стандартов и сводов правил, в результате применения которых обеспечивается соблюдение требований Федерального закона</w:t>
      </w:r>
      <w:proofErr w:type="gramEnd"/>
      <w:r w:rsidRPr="00AB56D4">
        <w:rPr>
          <w:spacing w:val="0"/>
        </w:rPr>
        <w:t xml:space="preserve"> от 30.12.2009 № 384-Ф3 «Технический регламент о безопасности зданий и сооружений», а также ввиду несоответствия запрашиваемых параметров требованиям п. 5,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69:</w:t>
      </w:r>
    </w:p>
    <w:p w:rsidR="00E62C75" w:rsidRPr="00AB56D4" w:rsidRDefault="00E62C75" w:rsidP="00970C50">
      <w:pPr>
        <w:pStyle w:val="a3"/>
        <w:spacing w:line="240" w:lineRule="auto"/>
        <w:ind w:firstLine="709"/>
        <w:rPr>
          <w:spacing w:val="0"/>
        </w:rPr>
      </w:pPr>
      <w:r w:rsidRPr="00AB56D4">
        <w:rPr>
          <w:spacing w:val="0"/>
        </w:rPr>
        <w:t xml:space="preserve">1. </w:t>
      </w:r>
      <w:proofErr w:type="gramStart"/>
      <w:r w:rsidRPr="00AB56D4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Савушкина, 25б в Ленинском районе г. Астрахани в отношении земельного участка площадью 77 кв. м (кадастровый номер 30:12:020307:3068): процент застройки территории - не более 99,6%, процент озеленения территории - 0%, процент территорий, предназначенных для хранения транспортных средств, - 0%.</w:t>
      </w:r>
      <w:proofErr w:type="gramEnd"/>
    </w:p>
    <w:p w:rsidR="00E62C75" w:rsidRPr="00AB56D4" w:rsidRDefault="00E62C75" w:rsidP="00970C50">
      <w:pPr>
        <w:pStyle w:val="a3"/>
        <w:spacing w:line="240" w:lineRule="auto"/>
        <w:ind w:firstLine="709"/>
        <w:rPr>
          <w:spacing w:val="0"/>
        </w:rPr>
      </w:pPr>
      <w:r w:rsidRPr="00AB56D4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62C75" w:rsidRPr="00AB56D4" w:rsidRDefault="00E62C75" w:rsidP="00970C50">
      <w:pPr>
        <w:pStyle w:val="a3"/>
        <w:spacing w:line="240" w:lineRule="auto"/>
        <w:ind w:firstLine="709"/>
        <w:rPr>
          <w:spacing w:val="0"/>
        </w:rPr>
      </w:pPr>
      <w:r w:rsidRPr="00AB56D4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62C75" w:rsidRPr="00AB56D4" w:rsidRDefault="00E62C75" w:rsidP="00970C50">
      <w:pPr>
        <w:pStyle w:val="a3"/>
        <w:spacing w:line="240" w:lineRule="auto"/>
        <w:ind w:firstLine="709"/>
        <w:rPr>
          <w:spacing w:val="0"/>
        </w:rPr>
      </w:pPr>
      <w:r w:rsidRPr="00AB56D4">
        <w:rPr>
          <w:spacing w:val="0"/>
        </w:rPr>
        <w:t xml:space="preserve">3.1. </w:t>
      </w:r>
      <w:proofErr w:type="gramStart"/>
      <w:r w:rsidRPr="00AB56D4">
        <w:rPr>
          <w:spacing w:val="0"/>
        </w:rPr>
        <w:t>Разместить</w:t>
      </w:r>
      <w:proofErr w:type="gramEnd"/>
      <w:r w:rsidRPr="00AB56D4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62C75" w:rsidRPr="00AB56D4" w:rsidRDefault="00E62C75" w:rsidP="00970C50">
      <w:pPr>
        <w:pStyle w:val="a3"/>
        <w:spacing w:line="240" w:lineRule="auto"/>
        <w:ind w:firstLine="709"/>
        <w:rPr>
          <w:spacing w:val="0"/>
        </w:rPr>
      </w:pPr>
      <w:r w:rsidRPr="00AB56D4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62C75" w:rsidRPr="00AB56D4" w:rsidRDefault="00E62C75" w:rsidP="00970C50">
      <w:pPr>
        <w:pStyle w:val="a3"/>
        <w:spacing w:line="240" w:lineRule="auto"/>
        <w:ind w:firstLine="709"/>
        <w:rPr>
          <w:spacing w:val="0"/>
        </w:rPr>
      </w:pPr>
      <w:r w:rsidRPr="00AB56D4">
        <w:rPr>
          <w:spacing w:val="0"/>
        </w:rPr>
        <w:t xml:space="preserve">4. </w:t>
      </w:r>
      <w:proofErr w:type="gramStart"/>
      <w:r w:rsidRPr="00AB56D4">
        <w:rPr>
          <w:spacing w:val="0"/>
        </w:rPr>
        <w:t>Контроль за</w:t>
      </w:r>
      <w:proofErr w:type="gramEnd"/>
      <w:r w:rsidRPr="00AB56D4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E62C75" w:rsidRPr="00AB56D4" w:rsidRDefault="00E62C75" w:rsidP="00E62C75">
      <w:pPr>
        <w:pStyle w:val="a3"/>
        <w:spacing w:line="240" w:lineRule="auto"/>
        <w:jc w:val="right"/>
        <w:rPr>
          <w:spacing w:val="0"/>
        </w:rPr>
      </w:pPr>
      <w:r w:rsidRPr="00AB56D4">
        <w:rPr>
          <w:b/>
          <w:bCs/>
          <w:spacing w:val="0"/>
        </w:rPr>
        <w:t>И.о. главы муниципального образования «Город Астрахань» А.С. МЕЛЬНИК</w:t>
      </w:r>
    </w:p>
    <w:p w:rsidR="00FF4A14" w:rsidRDefault="00970C50"/>
    <w:sectPr w:rsidR="00FF4A14" w:rsidSect="00970C5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C75"/>
    <w:rsid w:val="008505A8"/>
    <w:rsid w:val="00970C50"/>
    <w:rsid w:val="00A56E3A"/>
    <w:rsid w:val="00E62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62C7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62C7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62C7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62C7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470</Words>
  <Characters>2681</Characters>
  <Application>Microsoft Office Word</Application>
  <DocSecurity>0</DocSecurity>
  <Lines>22</Lines>
  <Paragraphs>6</Paragraphs>
  <ScaleCrop>false</ScaleCrop>
  <Company/>
  <LinksUpToDate>false</LinksUpToDate>
  <CharactersWithSpaces>3145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2020-10-29T04:05:00Z</dcterms:created>
  <dcterms:modified xsi:type="dcterms:W3CDTF">2020-10-29T04:06:00Z</dcterms:modified>
</cp:coreProperties>
</file>