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651" w:rsidRDefault="00C21651" w:rsidP="00C21651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</w:p>
    <w:p w:rsidR="00C21651" w:rsidRDefault="00C21651" w:rsidP="00C21651">
      <w:pPr>
        <w:pStyle w:val="3"/>
      </w:pPr>
      <w:r>
        <w:t>РАСПОРЯЖЕНИЕ</w:t>
      </w:r>
      <w:r>
        <w:t xml:space="preserve"> </w:t>
      </w:r>
      <w:r w:rsidR="00127F7C">
        <w:br/>
      </w:r>
      <w:bookmarkStart w:id="0" w:name="_GoBack"/>
      <w:bookmarkEnd w:id="0"/>
      <w:r>
        <w:t>24.06.2024 № 1053</w:t>
      </w:r>
    </w:p>
    <w:p w:rsidR="00C21651" w:rsidRDefault="00C21651" w:rsidP="00C21651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30:12:040841:2627»</w:t>
      </w:r>
    </w:p>
    <w:p w:rsidR="00C21651" w:rsidRDefault="00C21651" w:rsidP="00C21651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18.06.2024 № 8), в связи с обращением Сухановой Ю.М. от 13.06.2024 № 114/586-18-01:</w:t>
      </w:r>
    </w:p>
    <w:p w:rsidR="00C21651" w:rsidRDefault="00C21651" w:rsidP="00C21651">
      <w:pPr>
        <w:pStyle w:val="a3"/>
        <w:ind w:firstLine="709"/>
      </w:pPr>
      <w:r>
        <w:t>1. Отказать в предоставлении разрешения</w:t>
      </w:r>
      <w:r>
        <w:rPr>
          <w:spacing w:val="2"/>
        </w:rPr>
        <w:t xml:space="preserve"> на условно разрешенный вид использования «для индивидуального жилищного строительства» в отношении земельного участка площадью 808 кв. м с кадастровым номером 30:12:040841:2627, расположенного по адресу: </w:t>
      </w:r>
      <w:proofErr w:type="gramStart"/>
      <w:r>
        <w:rPr>
          <w:spacing w:val="2"/>
        </w:rPr>
        <w:t>Астраханская обл., г. Астрахань, р-н Трусовский, ул. Дзержинского, в соответствии с абзацем шестым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а именно ввиду того, что градостроительным регламентом территориальной зоны СН-1 (Зона режимных объектов ограниченного доступа</w:t>
      </w:r>
      <w:proofErr w:type="gramEnd"/>
      <w:r>
        <w:rPr>
          <w:spacing w:val="2"/>
        </w:rPr>
        <w:t xml:space="preserve">), в </w:t>
      </w:r>
      <w:proofErr w:type="gramStart"/>
      <w:r>
        <w:rPr>
          <w:spacing w:val="2"/>
        </w:rPr>
        <w:t>которой</w:t>
      </w:r>
      <w:proofErr w:type="gramEnd"/>
      <w:r>
        <w:rPr>
          <w:spacing w:val="2"/>
        </w:rPr>
        <w:t xml:space="preserve"> расположен земельный участок с кадастровым номером 30:12:040841:2627, не предусмотрен запрашиваемый условно разрешенный вид использования.</w:t>
      </w:r>
    </w:p>
    <w:p w:rsidR="00C21651" w:rsidRDefault="00C21651" w:rsidP="00C21651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C21651" w:rsidRDefault="00C21651" w:rsidP="00C21651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C21651" w:rsidRDefault="00C21651" w:rsidP="00C21651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127F7C"/>
    <w:sectPr w:rsidR="00FF4A14" w:rsidSect="00C2165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651"/>
    <w:rsid w:val="00127F7C"/>
    <w:rsid w:val="008505A8"/>
    <w:rsid w:val="00A56E3A"/>
    <w:rsid w:val="00C21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165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16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2165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2165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2024-07-03T12:41:00Z</dcterms:created>
  <dcterms:modified xsi:type="dcterms:W3CDTF">2024-07-03T12:41:00Z</dcterms:modified>
</cp:coreProperties>
</file>