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616" w:rsidRDefault="00DD1616" w:rsidP="00DD1616">
      <w:pPr>
        <w:pStyle w:val="3"/>
      </w:pPr>
      <w:r>
        <w:rPr>
          <w:w w:val="98"/>
        </w:rPr>
        <w:t>Министерство имущественных и гр</w:t>
      </w:r>
      <w:r>
        <w:t>адостроительных отношений Астраханской области</w:t>
      </w:r>
    </w:p>
    <w:p w:rsidR="003B6ECB" w:rsidRDefault="00DD1616" w:rsidP="00DD1616">
      <w:pPr>
        <w:pStyle w:val="3"/>
      </w:pPr>
      <w:r>
        <w:t>РАСПОРЯЖЕНИЕ</w:t>
      </w:r>
      <w:r>
        <w:t xml:space="preserve"> </w:t>
      </w:r>
    </w:p>
    <w:p w:rsidR="00DD1616" w:rsidRDefault="00DD1616" w:rsidP="00DD1616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bookmarkStart w:id="0" w:name="_GoBack"/>
      <w:bookmarkEnd w:id="0"/>
      <w:r>
        <w:t>24.06.2024 № 1054</w:t>
      </w:r>
    </w:p>
    <w:p w:rsidR="00DD1616" w:rsidRDefault="00DD1616" w:rsidP="00DD1616">
      <w:pPr>
        <w:pStyle w:val="3"/>
      </w:pPr>
      <w:r>
        <w:rPr>
          <w:rFonts w:ascii="Arial" w:hAnsi="Arial" w:cs="Arial"/>
          <w:b w:val="0"/>
          <w:bCs w:val="0"/>
          <w:sz w:val="18"/>
          <w:szCs w:val="18"/>
        </w:rPr>
        <w:t>«</w:t>
      </w:r>
      <w:r>
        <w:t>О предоставлении разрешения на условно разрешенный вид использования земельного участка с кадастровым номером 30:12:030355:42»</w:t>
      </w:r>
    </w:p>
    <w:p w:rsidR="00DD1616" w:rsidRDefault="00DD1616" w:rsidP="00DD1616">
      <w:pPr>
        <w:pStyle w:val="a3"/>
        <w:ind w:firstLine="709"/>
        <w:rPr>
          <w:spacing w:val="5"/>
        </w:rPr>
      </w:pPr>
      <w:proofErr w:type="gramStart"/>
      <w:r>
        <w:rPr>
          <w:spacing w:val="5"/>
        </w:rP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основании заключения о результатах общественных обсуждений от 27.05.2024, опубликованного в бюллетене «Астраханский вестник» от 30.05.2024 № 23,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18.06.2024 № 8), в связи с обращением территориального управления Федерального агентства по управлению государственным имуществом в Астраханской области от 23.04.2024 № 114/375-18-01:</w:t>
      </w:r>
      <w:proofErr w:type="gramEnd"/>
    </w:p>
    <w:p w:rsidR="00DD1616" w:rsidRDefault="00DD1616" w:rsidP="00DD1616">
      <w:pPr>
        <w:pStyle w:val="a3"/>
        <w:ind w:firstLine="709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«Магазины» в отношении земельного участка площадью 2191 кв. м с кадастровым номером 30:12:030355:42, расположенного по адресу: Астраханская область, г. Астрахань, р-н Советский, ул. </w:t>
      </w:r>
      <w:proofErr w:type="spellStart"/>
      <w:r>
        <w:rPr>
          <w:spacing w:val="5"/>
        </w:rPr>
        <w:t>Фунтовское</w:t>
      </w:r>
      <w:proofErr w:type="spellEnd"/>
      <w:r>
        <w:rPr>
          <w:spacing w:val="5"/>
        </w:rPr>
        <w:t xml:space="preserve"> шоссе, 13.</w:t>
      </w:r>
    </w:p>
    <w:p w:rsidR="00DD1616" w:rsidRDefault="00DD1616" w:rsidP="00DD1616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DD1616" w:rsidRDefault="00DD1616" w:rsidP="00DD1616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DD1616" w:rsidRDefault="00DD1616" w:rsidP="00DD1616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DD1616" w:rsidRDefault="00DD1616" w:rsidP="00DD1616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DD1616" w:rsidRDefault="00DD1616" w:rsidP="00DD1616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3B6ECB"/>
    <w:sectPr w:rsidR="00FF4A14" w:rsidSect="00DD161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616"/>
    <w:rsid w:val="003B6ECB"/>
    <w:rsid w:val="008505A8"/>
    <w:rsid w:val="00A56E3A"/>
    <w:rsid w:val="00DD1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161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16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161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16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2024-07-03T12:41:00Z</dcterms:created>
  <dcterms:modified xsi:type="dcterms:W3CDTF">2024-07-03T12:42:00Z</dcterms:modified>
</cp:coreProperties>
</file>