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1DC" w:rsidRDefault="00D531DC" w:rsidP="00D531DC">
      <w:pPr>
        <w:pStyle w:val="3"/>
      </w:pPr>
      <w:r>
        <w:rPr>
          <w:w w:val="98"/>
        </w:rPr>
        <w:t>Министерство имущественных и гр</w:t>
      </w:r>
      <w:r>
        <w:t>адостроительных отношений Астраханской области</w:t>
      </w:r>
    </w:p>
    <w:p w:rsidR="00B55144" w:rsidRDefault="00D531DC" w:rsidP="00D531DC">
      <w:pPr>
        <w:pStyle w:val="3"/>
      </w:pPr>
      <w:r>
        <w:t>РАСПОРЯЖЕНИЕ</w:t>
      </w:r>
      <w:r>
        <w:t xml:space="preserve"> </w:t>
      </w:r>
    </w:p>
    <w:p w:rsidR="00D531DC" w:rsidRDefault="00D531DC" w:rsidP="00D531DC">
      <w:pPr>
        <w:pStyle w:val="3"/>
      </w:pPr>
      <w:bookmarkStart w:id="0" w:name="_GoBack"/>
      <w:bookmarkEnd w:id="0"/>
      <w:r>
        <w:t>24.06.2024 № 1059</w:t>
      </w:r>
    </w:p>
    <w:p w:rsidR="00D531DC" w:rsidRDefault="00D531DC" w:rsidP="00D531DC">
      <w:pPr>
        <w:pStyle w:val="3"/>
      </w:pPr>
      <w:r>
        <w:t>«Об отказе в предоставлении разр</w:t>
      </w:r>
      <w:r w:rsidR="00B55144">
        <w:t>е</w:t>
      </w:r>
      <w:r>
        <w:t>шения на условно разрешенный вид использования земельного участка с кадастровым номером 30:12:030109:161»</w:t>
      </w:r>
    </w:p>
    <w:p w:rsidR="00D531DC" w:rsidRDefault="00D531DC" w:rsidP="00D531DC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27.05.2023, опубликованного в бюллетене «Астраханский вестник» от 30.05.2023 № 23,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18.06.2024 № 8), в связи с обращением </w:t>
      </w:r>
      <w:proofErr w:type="spellStart"/>
      <w:r>
        <w:t>Тавакина</w:t>
      </w:r>
      <w:proofErr w:type="spellEnd"/>
      <w:r>
        <w:t xml:space="preserve"> Е.Н. от 22.04.2024 № 114/374-18-01:</w:t>
      </w:r>
    </w:p>
    <w:p w:rsidR="00D531DC" w:rsidRDefault="00D531DC" w:rsidP="00D531DC">
      <w:pPr>
        <w:pStyle w:val="a3"/>
        <w:ind w:firstLine="709"/>
      </w:pPr>
      <w:r>
        <w:t xml:space="preserve">1. Отказать в предоставлении разрешения на условно разрешенный вид использования «объекты дорожного сервиса» в отношении земельного участка площадью 1156 кв. м с кадастровым номером 30:12:030109:161, расположенного по адресу: Астраханская область, г. Астрахань, р-н Советский, ул. Звездная, 35, в связи с ограничениями, устанавливаемыми в связи с расположением земельного участка в охранной зоне объекта «Трансформаторная ПС 110/6 </w:t>
      </w:r>
      <w:proofErr w:type="spellStart"/>
      <w:r>
        <w:t>кВ</w:t>
      </w:r>
      <w:proofErr w:type="spellEnd"/>
      <w:r>
        <w:t xml:space="preserve"> Восточная (</w:t>
      </w:r>
      <w:proofErr w:type="gramStart"/>
      <w:r>
        <w:t>ре­естровый</w:t>
      </w:r>
      <w:proofErr w:type="gramEnd"/>
      <w:r>
        <w:t xml:space="preserve"> номер 30:12-6.197)», а также ограничениями, устанавливаемыми СанПиН 2.2.1/2.1.1.1200-03 (Санитарно-защитные зоны и санитарная классификация предприятий, сооружений и иных объектов) от объектов дорожного сервиса.</w:t>
      </w:r>
    </w:p>
    <w:p w:rsidR="00D531DC" w:rsidRDefault="00D531DC" w:rsidP="00D531DC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D531DC" w:rsidRDefault="00D531DC" w:rsidP="00D531DC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D531DC" w:rsidRDefault="00D531DC" w:rsidP="00D531DC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B55144"/>
    <w:sectPr w:rsidR="00FF4A14" w:rsidSect="00D531D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1DC"/>
    <w:rsid w:val="008505A8"/>
    <w:rsid w:val="00A56E3A"/>
    <w:rsid w:val="00B55144"/>
    <w:rsid w:val="00D53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531D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531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531D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531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2024-07-03T13:15:00Z</dcterms:created>
  <dcterms:modified xsi:type="dcterms:W3CDTF">2024-07-03T13:17:00Z</dcterms:modified>
</cp:coreProperties>
</file>