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3B" w:rsidRDefault="0007133B" w:rsidP="0007133B">
      <w:pPr>
        <w:pStyle w:val="3"/>
      </w:pPr>
      <w:r>
        <w:t>Управление муниципального имущества администрации муниципального образования «Городской округ город Астрахань»</w:t>
      </w:r>
    </w:p>
    <w:p w:rsidR="00E35F41" w:rsidRDefault="0007133B" w:rsidP="0007133B">
      <w:pPr>
        <w:pStyle w:val="3"/>
      </w:pPr>
      <w:r>
        <w:t xml:space="preserve"> РАСПОРЯЖЕНИЕ</w:t>
      </w:r>
      <w:r>
        <w:t xml:space="preserve"> </w:t>
      </w:r>
    </w:p>
    <w:p w:rsidR="0007133B" w:rsidRDefault="0007133B" w:rsidP="0007133B">
      <w:pPr>
        <w:pStyle w:val="3"/>
      </w:pPr>
      <w:r>
        <w:t>24.08.2026 № р-10-02-1906</w:t>
      </w:r>
    </w:p>
    <w:p w:rsidR="00E35F41" w:rsidRDefault="0007133B" w:rsidP="0007133B">
      <w:pPr>
        <w:pStyle w:val="3"/>
      </w:pPr>
      <w:r>
        <w:t xml:space="preserve">«О начале действий по образованию земельного участка по ул. Свердлова/ </w:t>
      </w:r>
    </w:p>
    <w:p w:rsidR="00E35F41" w:rsidRDefault="0007133B" w:rsidP="0007133B">
      <w:pPr>
        <w:pStyle w:val="3"/>
      </w:pPr>
      <w:r>
        <w:t xml:space="preserve">ул. Шелгунова, 49/3 в Кировском районе под многоквартирным домом </w:t>
      </w:r>
    </w:p>
    <w:p w:rsidR="0007133B" w:rsidRDefault="0007133B" w:rsidP="0007133B">
      <w:pPr>
        <w:pStyle w:val="3"/>
      </w:pPr>
      <w:bookmarkStart w:id="0" w:name="_GoBack"/>
      <w:bookmarkEnd w:id="0"/>
      <w:r>
        <w:t>и иными входящими в состав такого дома объектами недвижимого имущества»</w:t>
      </w:r>
    </w:p>
    <w:p w:rsidR="0007133B" w:rsidRDefault="0007133B" w:rsidP="0007133B">
      <w:pPr>
        <w:pStyle w:val="a3"/>
      </w:pPr>
      <w:proofErr w:type="gramStart"/>
      <w:r>
        <w:t xml:space="preserve">В соответствии со ст. 11.10 Земельного кодекса Российской Федерации, ст. 16 Федерального закона от 29.12.2004 № 189-ФЗ «О введении в действие Жилищного кодекса Российской Федерации», выпиской из Единого государственного реестра недвижимости № КУВИ-001/2026-80353751 от 15.06.2026, ввиду поступления заявлений </w:t>
      </w:r>
      <w:proofErr w:type="spellStart"/>
      <w:r>
        <w:t>Смусевой</w:t>
      </w:r>
      <w:proofErr w:type="spellEnd"/>
      <w:r>
        <w:t xml:space="preserve"> Н.В. № 05/006/2026-469, № 05/006/2026-658 с приложением схемы расположения земельного участка на кадастровом плане территории:</w:t>
      </w:r>
      <w:proofErr w:type="gramEnd"/>
    </w:p>
    <w:p w:rsidR="0007133B" w:rsidRDefault="0007133B" w:rsidP="0007133B">
      <w:pPr>
        <w:pStyle w:val="a3"/>
        <w:rPr>
          <w:spacing w:val="7"/>
        </w:rPr>
      </w:pPr>
      <w:r>
        <w:rPr>
          <w:spacing w:val="7"/>
        </w:rPr>
        <w:t>1. Провести работы по образованию земельного участка по ул. Свердлова/ ул. Ш</w:t>
      </w:r>
      <w:r>
        <w:rPr>
          <w:spacing w:val="5"/>
        </w:rPr>
        <w:t>елгунова, 49/3 в Кировском районе, на котором расположены многоквартирный дом и иные входящие в состав такого дома объекты недвижимого имущества.</w:t>
      </w:r>
    </w:p>
    <w:p w:rsidR="0007133B" w:rsidRDefault="0007133B" w:rsidP="0007133B">
      <w:pPr>
        <w:pStyle w:val="a3"/>
      </w:pPr>
      <w:r>
        <w:t>2. Отделу формирования и учета земельных участков управления муниципального имущества администрации муниципального образования «Городской округ город Астрахань»:</w:t>
      </w:r>
    </w:p>
    <w:p w:rsidR="0007133B" w:rsidRDefault="0007133B" w:rsidP="0007133B">
      <w:pPr>
        <w:pStyle w:val="a3"/>
      </w:pPr>
      <w:r>
        <w:t xml:space="preserve">2.1.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управление информационной политики администрации муниципального образования «Городской округ город Астрахань» для размещения на официальном сайте администрации муниципального образования «Городской округ город Астрахань» и публикации в средствах массовой информации в течение четырех рабочих дней с даты получения настоящего распоряжения</w:t>
      </w:r>
      <w:proofErr w:type="gramEnd"/>
      <w:r>
        <w:t xml:space="preserve"> управления муниципального имущества администрации муниципального образования «Городской округ город Астрахань».</w:t>
      </w:r>
    </w:p>
    <w:p w:rsidR="0007133B" w:rsidRDefault="0007133B" w:rsidP="0007133B">
      <w:pPr>
        <w:pStyle w:val="a3"/>
      </w:pPr>
      <w:r>
        <w:t xml:space="preserve">2.2. </w:t>
      </w:r>
      <w:proofErr w:type="gramStart"/>
      <w:r>
        <w:t>В течение одного рабочего дня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направить его в администрацию Кировского района города Астрахани для уведомления собственников помещений в многоквартирном доме, под которым образуется земельный участок, путем размещения на информационных щитах, расположенных по месту нахождения соответствующего многоквартирного дома, в течение четырех рабочих дней с даты получения настоящего</w:t>
      </w:r>
      <w:proofErr w:type="gramEnd"/>
      <w:r>
        <w:t xml:space="preserve"> распоряжения управления муниципального имущества администрации муниципального образования «Городской округ город Астрахань».</w:t>
      </w:r>
    </w:p>
    <w:p w:rsidR="0007133B" w:rsidRDefault="0007133B" w:rsidP="0007133B">
      <w:pPr>
        <w:pStyle w:val="a3"/>
      </w:pPr>
      <w:r>
        <w:t>3. Организовать работу по подготовке и проведению общественных обсуждений схемы расположения земельного участка на кадастровом плане территории.</w:t>
      </w:r>
    </w:p>
    <w:p w:rsidR="0007133B" w:rsidRDefault="0007133B" w:rsidP="0007133B">
      <w:pPr>
        <w:pStyle w:val="a3"/>
      </w:pPr>
      <w:r>
        <w:t>4. В течение месяца после принятия настоящего распоряжения управления муниципального имущества администрации муниципального образования «Городской округ город Астрахань» отделу согласования землеустроительной документации и ведения электронной карты внести соответствующую информацию в геоинформационную систему.</w:t>
      </w:r>
    </w:p>
    <w:p w:rsidR="0007133B" w:rsidRDefault="0007133B" w:rsidP="0007133B">
      <w:pPr>
        <w:pStyle w:val="a3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управления муниципального имущества администрации муниципального образования «Городской округ город Астрахань» возложить на начальника управления муниципального имущества администрации муниципального образования «Городской округ город Астрахань».</w:t>
      </w:r>
    </w:p>
    <w:p w:rsidR="0007133B" w:rsidRPr="0007133B" w:rsidRDefault="0007133B" w:rsidP="0007133B">
      <w:pPr>
        <w:pStyle w:val="a3"/>
        <w:jc w:val="right"/>
        <w:rPr>
          <w:b/>
          <w:bCs/>
        </w:rPr>
      </w:pPr>
      <w:r w:rsidRPr="0007133B">
        <w:rPr>
          <w:b/>
          <w:bCs/>
        </w:rPr>
        <w:t>Начальник управления И.С. КРЫЛОВ</w:t>
      </w:r>
    </w:p>
    <w:p w:rsidR="007A3A27" w:rsidRDefault="007A3A27"/>
    <w:sectPr w:rsidR="007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3B"/>
    <w:rsid w:val="0007133B"/>
    <w:rsid w:val="007A3A27"/>
    <w:rsid w:val="00E3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07133B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07133B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uiPriority w:val="99"/>
    <w:rsid w:val="0007133B"/>
    <w:pPr>
      <w:suppressAutoHyphens/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Cambria" w:eastAsia="Times New Roman" w:hAnsi="Cambria" w:cs="Cambria"/>
      <w:b/>
      <w:bCs/>
      <w:color w:val="000000"/>
      <w:spacing w:val="4"/>
      <w:sz w:val="20"/>
      <w:szCs w:val="20"/>
    </w:rPr>
  </w:style>
  <w:style w:type="paragraph" w:customStyle="1" w:styleId="a3">
    <w:name w:val="основной текст"/>
    <w:basedOn w:val="a"/>
    <w:uiPriority w:val="99"/>
    <w:rsid w:val="0007133B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2026-08-27T07:57:00Z</dcterms:created>
  <dcterms:modified xsi:type="dcterms:W3CDTF">2026-08-27T07:58:00Z</dcterms:modified>
</cp:coreProperties>
</file>