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18" w:rsidRPr="001B4954" w:rsidRDefault="00993218" w:rsidP="00993218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Администрация муниципального образования «Город Астрахань»</w:t>
      </w:r>
    </w:p>
    <w:p w:rsidR="002314AF" w:rsidRDefault="00993218" w:rsidP="00993218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РАСПОРЯЖЕНИЕ</w:t>
      </w:r>
    </w:p>
    <w:p w:rsidR="00993218" w:rsidRPr="001B4954" w:rsidRDefault="00993218" w:rsidP="00993218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24 февраля 2021 года № 279-р</w:t>
      </w:r>
    </w:p>
    <w:p w:rsidR="002314AF" w:rsidRDefault="00993218" w:rsidP="00993218">
      <w:pPr>
        <w:pStyle w:val="3"/>
        <w:suppressAutoHyphens/>
        <w:spacing w:line="240" w:lineRule="auto"/>
        <w:rPr>
          <w:spacing w:val="0"/>
        </w:rPr>
      </w:pPr>
      <w:r w:rsidRPr="001B4954">
        <w:rPr>
          <w:spacing w:val="0"/>
        </w:rPr>
        <w:t xml:space="preserve">«Об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93218" w:rsidRPr="001B4954" w:rsidRDefault="00993218" w:rsidP="00993218">
      <w:pPr>
        <w:pStyle w:val="3"/>
        <w:suppressAutoHyphens/>
        <w:spacing w:line="240" w:lineRule="auto"/>
        <w:rPr>
          <w:spacing w:val="0"/>
        </w:rPr>
      </w:pPr>
      <w:r w:rsidRPr="001B4954">
        <w:rPr>
          <w:spacing w:val="0"/>
        </w:rPr>
        <w:t>по ул. 3. Космодемьянской, 13 в Кировском районе г. Астрахани»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 xml:space="preserve">В связи с обращением </w:t>
      </w:r>
      <w:proofErr w:type="spellStart"/>
      <w:r w:rsidRPr="001B4954">
        <w:rPr>
          <w:spacing w:val="0"/>
        </w:rPr>
        <w:t>Бахмутовой</w:t>
      </w:r>
      <w:proofErr w:type="spellEnd"/>
      <w:r w:rsidRPr="001B4954">
        <w:rPr>
          <w:spacing w:val="0"/>
        </w:rPr>
        <w:t xml:space="preserve"> В.Б. от 14.12.2020 № 05-04-01-7282, действующей за </w:t>
      </w:r>
      <w:proofErr w:type="spellStart"/>
      <w:r w:rsidRPr="001B4954">
        <w:rPr>
          <w:spacing w:val="0"/>
        </w:rPr>
        <w:t>Хейдари</w:t>
      </w:r>
      <w:proofErr w:type="spellEnd"/>
      <w:r w:rsidRPr="001B4954">
        <w:rPr>
          <w:spacing w:val="0"/>
        </w:rPr>
        <w:t xml:space="preserve"> М.Х. по доверенности, удостоверенной Гусевой А.Р., временно исполняющей обязанности нотариуса города Астрахани </w:t>
      </w:r>
      <w:proofErr w:type="spellStart"/>
      <w:r w:rsidRPr="001B4954">
        <w:rPr>
          <w:spacing w:val="0"/>
        </w:rPr>
        <w:t>Нуруллаевой</w:t>
      </w:r>
      <w:proofErr w:type="spellEnd"/>
      <w:r w:rsidRPr="001B4954">
        <w:rPr>
          <w:spacing w:val="0"/>
        </w:rPr>
        <w:t xml:space="preserve"> Э.Х., зарегистрированной в реестре за № 30/24-н/30-2020-1-474 от</w:t>
      </w:r>
      <w:r>
        <w:rPr>
          <w:spacing w:val="0"/>
        </w:rPr>
        <w:t xml:space="preserve"> 28.02.2020, в соответствии со </w:t>
      </w:r>
      <w:r w:rsidRPr="001B4954">
        <w:rPr>
          <w:spacing w:val="0"/>
        </w:rPr>
        <w:t xml:space="preserve">ст. 40 Градостроительного кодекса Российской Федерации, ст. 28 </w:t>
      </w:r>
      <w:bookmarkStart w:id="0" w:name="_GoBack"/>
      <w:bookmarkEnd w:id="0"/>
      <w:r w:rsidRPr="001B4954">
        <w:rPr>
          <w:spacing w:val="0"/>
        </w:rPr>
        <w:t>Федерального закона «Об общих принципах организации местного самоуправления в Российской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Федерации», ст</w:t>
      </w:r>
      <w:r>
        <w:rPr>
          <w:spacing w:val="0"/>
        </w:rPr>
        <w:t xml:space="preserve">. </w:t>
      </w:r>
      <w:r w:rsidRPr="001B4954">
        <w:rPr>
          <w:spacing w:val="0"/>
        </w:rPr>
        <w:t xml:space="preserve">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</w:t>
      </w:r>
      <w:r>
        <w:rPr>
          <w:spacing w:val="0"/>
        </w:rPr>
        <w:t xml:space="preserve">Город Астрахань» от 19.06.2018  </w:t>
      </w:r>
      <w:r w:rsidRPr="001B4954">
        <w:rPr>
          <w:spacing w:val="0"/>
        </w:rPr>
        <w:t>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03.02.2021, в</w:t>
      </w:r>
      <w:proofErr w:type="gramEnd"/>
      <w:r w:rsidRPr="001B4954">
        <w:rPr>
          <w:spacing w:val="0"/>
        </w:rPr>
        <w:t xml:space="preserve"> связи с расположением земельного участка в границах защитных зон объектов культурного наследия регионального значения: «Дом Епифанова (Второе городское приходское училище церкви во имя Святог</w:t>
      </w:r>
      <w:proofErr w:type="gramStart"/>
      <w:r w:rsidRPr="001B4954">
        <w:rPr>
          <w:spacing w:val="0"/>
        </w:rPr>
        <w:t>о Иоа</w:t>
      </w:r>
      <w:proofErr w:type="gramEnd"/>
      <w:r w:rsidRPr="001B4954">
        <w:rPr>
          <w:spacing w:val="0"/>
        </w:rPr>
        <w:t xml:space="preserve">нна Златоуста), 1888 г.», «Здание мечети, сер. </w:t>
      </w:r>
      <w:proofErr w:type="gramStart"/>
      <w:r w:rsidRPr="001B4954">
        <w:rPr>
          <w:spacing w:val="0"/>
        </w:rPr>
        <w:t>XIX в.», установленных в соответствии со ст. 34.1 Федерального закона от 25.06.2002 № 73-ФЗ «Об объектах культурного наследия (памятниках истории и культуры) народов Российской Федерации», в связи с размещением объекта без получения разрешения на строительство с несоблюдением параметров застройки, установленных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16.07.2020 № 69, а также</w:t>
      </w:r>
      <w:proofErr w:type="gramEnd"/>
      <w:r w:rsidRPr="001B4954">
        <w:rPr>
          <w:spacing w:val="0"/>
        </w:rPr>
        <w:t xml:space="preserve"> в связи с невозможностью соблюдения при строительстве, реконструкции и эксплуатации объекта капитального строительства на рассматриваемом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</w:t>
      </w:r>
      <w:proofErr w:type="gramStart"/>
      <w:r w:rsidRPr="001B4954">
        <w:rPr>
          <w:spacing w:val="0"/>
        </w:rPr>
        <w:t>безо­пасности</w:t>
      </w:r>
      <w:proofErr w:type="gramEnd"/>
      <w:r w:rsidRPr="001B4954">
        <w:rPr>
          <w:spacing w:val="0"/>
        </w:rPr>
        <w:t xml:space="preserve"> зданий и сооружений»: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3. Космодемьянской, 13 в Кировском районе г. Астрахани в отношении земельного участка площадью 320 кв. м (кадастровый номер 30:12:010385:22), что меньше установленной градостроительным регламентом минимальной площади участка для многоквартирной застройки - 1000 кв. м.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3.1.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93218" w:rsidRPr="001B4954" w:rsidRDefault="00993218" w:rsidP="002314AF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4.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93218" w:rsidRPr="001B4954" w:rsidRDefault="00993218" w:rsidP="00993218">
      <w:pPr>
        <w:pStyle w:val="a3"/>
        <w:spacing w:line="240" w:lineRule="auto"/>
        <w:jc w:val="right"/>
        <w:rPr>
          <w:b/>
          <w:bCs/>
          <w:caps/>
        </w:rPr>
      </w:pPr>
      <w:r w:rsidRPr="001B4954">
        <w:rPr>
          <w:b/>
          <w:bCs/>
          <w:spacing w:val="0"/>
        </w:rPr>
        <w:t xml:space="preserve">Глава муниципального образования «Город Астрахань» </w:t>
      </w:r>
      <w:r w:rsidRPr="001B4954">
        <w:rPr>
          <w:b/>
          <w:bCs/>
        </w:rPr>
        <w:t xml:space="preserve">М.Н. </w:t>
      </w:r>
      <w:r w:rsidRPr="001B4954">
        <w:rPr>
          <w:b/>
          <w:bCs/>
          <w:caps/>
        </w:rPr>
        <w:t>Пермякова</w:t>
      </w:r>
    </w:p>
    <w:p w:rsidR="00FF4A14" w:rsidRDefault="002314AF"/>
    <w:sectPr w:rsidR="00FF4A14" w:rsidSect="002314A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18"/>
    <w:rsid w:val="002314AF"/>
    <w:rsid w:val="008505A8"/>
    <w:rsid w:val="0099321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932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932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932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932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2021-03-04T05:03:00Z</dcterms:created>
  <dcterms:modified xsi:type="dcterms:W3CDTF">2021-03-04T05:05:00Z</dcterms:modified>
</cp:coreProperties>
</file>