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39" w:rsidRPr="0055222E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AD4F05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733A39" w:rsidRPr="0055222E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1604-р</w:t>
      </w:r>
    </w:p>
    <w:p w:rsidR="00733A39" w:rsidRPr="0055222E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733A39" w:rsidRPr="0055222E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параметров разрешенного строительства, реконструкции объекта </w:t>
      </w:r>
    </w:p>
    <w:p w:rsidR="00733A39" w:rsidRPr="0055222E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капитального строительства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 xml:space="preserve"> тер. СНТ «Луч», </w:t>
      </w:r>
    </w:p>
    <w:p w:rsidR="00733A39" w:rsidRPr="0055222E" w:rsidRDefault="00733A39" w:rsidP="00733A3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ул. 2-я </w:t>
      </w:r>
      <w:proofErr w:type="gramStart"/>
      <w:r w:rsidRPr="0055222E">
        <w:rPr>
          <w:spacing w:val="0"/>
        </w:rPr>
        <w:t>Лучистая</w:t>
      </w:r>
      <w:proofErr w:type="gramEnd"/>
      <w:r w:rsidRPr="0055222E">
        <w:rPr>
          <w:spacing w:val="0"/>
        </w:rPr>
        <w:t>, 42а в Ленинском районе г. Астрахани»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Гихаева</w:t>
      </w:r>
      <w:proofErr w:type="spellEnd"/>
      <w:r w:rsidRPr="0055222E">
        <w:rPr>
          <w:spacing w:val="0"/>
        </w:rPr>
        <w:t xml:space="preserve"> Д.У. от 20.03.2019 № 05-04-01-2010, действующего за </w:t>
      </w:r>
      <w:proofErr w:type="spellStart"/>
      <w:r w:rsidRPr="0055222E">
        <w:rPr>
          <w:spacing w:val="0"/>
        </w:rPr>
        <w:t>Ферзалиева</w:t>
      </w:r>
      <w:proofErr w:type="spellEnd"/>
      <w:r w:rsidRPr="0055222E">
        <w:rPr>
          <w:spacing w:val="0"/>
        </w:rPr>
        <w:t xml:space="preserve"> Д.С. по доверенности, удостоверенной Поповой А.С., временно исполняющей обязанности нотариуса города Астрахани Гончаровой Н.В., зарегистрированной в реестре за № 30/07-н/30-2018-6-155 от 28.11.2018,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</w:t>
      </w:r>
      <w:proofErr w:type="gramEnd"/>
      <w:r w:rsidRPr="0055222E">
        <w:rPr>
          <w:spacing w:val="0"/>
        </w:rPr>
        <w:t xml:space="preserve">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 xml:space="preserve"> тер. СНТ «Луч», ул. 2-я </w:t>
      </w:r>
      <w:proofErr w:type="gramStart"/>
      <w:r w:rsidRPr="0055222E">
        <w:rPr>
          <w:spacing w:val="0"/>
        </w:rPr>
        <w:t>Лучистая</w:t>
      </w:r>
      <w:proofErr w:type="gramEnd"/>
      <w:r w:rsidRPr="0055222E">
        <w:rPr>
          <w:spacing w:val="0"/>
        </w:rPr>
        <w:t>, 42а в Ленинском районе г. Астрахани в отношении земельного участка площадью 300 кв. м (кадастровый номер 30:12:022021:845) - для индивидуального жилищного строительства, и расстояния от основного строения до границы земельного участка № 222 в с/т «Луч» по ул. Березовой - 1, 2 м.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33A39" w:rsidRPr="0055222E" w:rsidRDefault="00733A39" w:rsidP="00AD4F05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A67B66" w:rsidRDefault="00733A39" w:rsidP="00AD4F05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AD4F0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39"/>
    <w:rsid w:val="00733A39"/>
    <w:rsid w:val="00A67B66"/>
    <w:rsid w:val="00A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3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3A3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3A3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3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3A3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3A3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2019-06-26T06:53:00Z</dcterms:created>
  <dcterms:modified xsi:type="dcterms:W3CDTF">2019-06-26T07:13:00Z</dcterms:modified>
</cp:coreProperties>
</file>