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51A" w:rsidRPr="00D45A1A" w:rsidRDefault="0024351A" w:rsidP="0024351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24351A" w:rsidRPr="00D45A1A" w:rsidRDefault="0024351A" w:rsidP="0024351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24351A" w:rsidRPr="00D45A1A" w:rsidRDefault="0024351A" w:rsidP="0024351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№ 800-р</w:t>
      </w:r>
    </w:p>
    <w:p w:rsidR="0024351A" w:rsidRPr="00D45A1A" w:rsidRDefault="0024351A" w:rsidP="0024351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«Об изъятии для муниципальных нужд муниципального</w:t>
      </w:r>
    </w:p>
    <w:p w:rsidR="0024351A" w:rsidRPr="00D45A1A" w:rsidRDefault="0024351A" w:rsidP="0024351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образования «Город Астрахань» долей земельного участка</w:t>
      </w:r>
    </w:p>
    <w:p w:rsidR="0024351A" w:rsidRPr="00D45A1A" w:rsidRDefault="0024351A" w:rsidP="0024351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и жилых по</w:t>
      </w:r>
      <w:bookmarkStart w:id="0" w:name="_GoBack"/>
      <w:bookmarkEnd w:id="0"/>
      <w:r w:rsidRPr="00D45A1A">
        <w:rPr>
          <w:spacing w:val="0"/>
        </w:rPr>
        <w:t>мещений многоквартирного дома (литера «Б»)</w:t>
      </w:r>
    </w:p>
    <w:p w:rsidR="0024351A" w:rsidRPr="00D45A1A" w:rsidRDefault="0024351A" w:rsidP="0024351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по ул. Чехова, 34 в Ленинском районе»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45A1A">
        <w:rPr>
          <w:spacing w:val="0"/>
        </w:rPr>
        <w:t>В соответствии с ч. 10 ст. 32 Жилищного кодекса Российской Федерации, ст. 11, 49, 56.2, 56.3, 56.6, 56.7 Земельного кодекса Российской Федерации, заключением об оценке соответствия многоквартирного дома (литера «Б») по ул. Чехова, 34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</w:t>
      </w:r>
      <w:proofErr w:type="gramEnd"/>
      <w:r w:rsidRPr="00D45A1A">
        <w:rPr>
          <w:spacing w:val="0"/>
        </w:rPr>
        <w:t xml:space="preserve"> реконструкции, садового дома жилым домом и жилого дома садовым домом от 21.08.2020 № ЗАК-37/10, распоряжением администрации муниципального образования «Город Астрахань» от 28.10.2020 № 1960-р «О признании многоквартирного дома (литера «Б») по ул. Чехова, 34 в Ленинском районе аварийным и подлежащим сносу»: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30:12:020333:7), пропорциональные площади жилых помещений (квартир): № 1, 3, 6, 11, из расчета общей площади земельного участка 779 кв. м и жилые </w:t>
      </w:r>
      <w:proofErr w:type="gramStart"/>
      <w:r w:rsidRPr="00D45A1A">
        <w:rPr>
          <w:spacing w:val="0"/>
        </w:rPr>
        <w:t>по­мещения</w:t>
      </w:r>
      <w:proofErr w:type="gramEnd"/>
      <w:r w:rsidRPr="00D45A1A">
        <w:rPr>
          <w:spacing w:val="0"/>
        </w:rPr>
        <w:t xml:space="preserve"> (квартиры): № 1, 3, 6, 11 в многоквартирном доме (литера «Б»), расположенные по адресу: г. Астрахань, ул. Чехова, 34 в Ленинском районе (далее - недвижимое имущество).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 В течение десяти дней со дня принятия настоящего распоряжения </w:t>
      </w:r>
      <w:proofErr w:type="gramStart"/>
      <w:r w:rsidRPr="00D45A1A">
        <w:rPr>
          <w:spacing w:val="0"/>
        </w:rPr>
        <w:t>ад­министрации</w:t>
      </w:r>
      <w:proofErr w:type="gramEnd"/>
      <w:r w:rsidRPr="00D45A1A">
        <w:rPr>
          <w:spacing w:val="0"/>
        </w:rPr>
        <w:t xml:space="preserve"> муниципального образования «Город Астрахань»: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2.2.1.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4351A" w:rsidRPr="00D45A1A" w:rsidRDefault="0024351A" w:rsidP="0024351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6.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4351A" w:rsidRPr="00D45A1A" w:rsidRDefault="0024351A" w:rsidP="0024351A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24351A" w:rsidRPr="00D45A1A" w:rsidRDefault="0024351A" w:rsidP="0024351A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24351A"/>
    <w:sectPr w:rsidR="00FF4A14" w:rsidSect="0024351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51A"/>
    <w:rsid w:val="0024351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35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35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35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35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653</Words>
  <Characters>3723</Characters>
  <Application>Microsoft Office Word</Application>
  <DocSecurity>0</DocSecurity>
  <Lines>31</Lines>
  <Paragraphs>8</Paragraphs>
  <ScaleCrop>false</ScaleCrop>
  <Company/>
  <LinksUpToDate>false</LinksUpToDate>
  <CharactersWithSpaces>4368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2022-06-02T05:04:00Z</dcterms:created>
  <dcterms:modified xsi:type="dcterms:W3CDTF">2022-06-02T05:05:00Z</dcterms:modified>
</cp:coreProperties>
</file>