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22EA" w:rsidRPr="00A823A7" w:rsidRDefault="00A823A7" w:rsidP="00A823A7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bookmarkEnd w:id="0"/>
      <w:r w:rsidRPr="00A823A7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A823A7" w:rsidRPr="00A823A7" w:rsidRDefault="0007427A" w:rsidP="00A823A7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A823A7">
        <w:rPr>
          <w:rFonts w:asciiTheme="majorHAnsi" w:hAnsiTheme="majorHAnsi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1"/>
      <w:bookmarkEnd w:id="2"/>
      <w:bookmarkEnd w:id="3"/>
    </w:p>
    <w:p w:rsidR="00E522EA" w:rsidRPr="00A823A7" w:rsidRDefault="0007427A" w:rsidP="00A823A7">
      <w:pPr>
        <w:jc w:val="center"/>
        <w:rPr>
          <w:rFonts w:asciiTheme="majorHAnsi" w:hAnsiTheme="majorHAnsi"/>
          <w:b/>
          <w:sz w:val="20"/>
          <w:szCs w:val="20"/>
        </w:rPr>
      </w:pPr>
      <w:r w:rsidRPr="00A823A7">
        <w:rPr>
          <w:rFonts w:asciiTheme="majorHAnsi" w:hAnsiTheme="majorHAnsi"/>
          <w:b/>
          <w:sz w:val="20"/>
          <w:szCs w:val="20"/>
        </w:rPr>
        <w:t>2</w:t>
      </w:r>
      <w:r w:rsidRPr="00A823A7">
        <w:rPr>
          <w:rFonts w:asciiTheme="majorHAnsi" w:hAnsiTheme="majorHAnsi"/>
          <w:b/>
          <w:sz w:val="20"/>
          <w:szCs w:val="20"/>
        </w:rPr>
        <w:t>5</w:t>
      </w:r>
      <w:r w:rsidRPr="00A823A7">
        <w:rPr>
          <w:rFonts w:asciiTheme="majorHAnsi" w:hAnsiTheme="majorHAnsi"/>
          <w:b/>
          <w:sz w:val="20"/>
          <w:szCs w:val="20"/>
        </w:rPr>
        <w:t xml:space="preserve"> декабря 2024 года</w:t>
      </w:r>
      <w:bookmarkEnd w:id="4"/>
      <w:bookmarkEnd w:id="5"/>
      <w:r w:rsidR="00622A92" w:rsidRPr="00A823A7">
        <w:rPr>
          <w:rFonts w:asciiTheme="majorHAnsi" w:hAnsiTheme="majorHAnsi"/>
          <w:b/>
          <w:sz w:val="20"/>
          <w:szCs w:val="20"/>
        </w:rPr>
        <w:t xml:space="preserve"> </w:t>
      </w:r>
      <w:r w:rsidRPr="00A823A7">
        <w:rPr>
          <w:rFonts w:asciiTheme="majorHAnsi" w:hAnsiTheme="majorHAnsi"/>
          <w:b/>
          <w:sz w:val="20"/>
          <w:szCs w:val="20"/>
        </w:rPr>
        <w:t>№</w:t>
      </w:r>
      <w:r w:rsidR="00622A92" w:rsidRPr="00A823A7">
        <w:rPr>
          <w:rFonts w:asciiTheme="majorHAnsi" w:hAnsiTheme="majorHAnsi"/>
          <w:b/>
          <w:sz w:val="20"/>
          <w:szCs w:val="20"/>
        </w:rPr>
        <w:t xml:space="preserve"> </w:t>
      </w:r>
      <w:r w:rsidRPr="00A823A7">
        <w:rPr>
          <w:rFonts w:asciiTheme="majorHAnsi" w:hAnsiTheme="majorHAnsi"/>
          <w:b/>
          <w:sz w:val="20"/>
          <w:szCs w:val="20"/>
        </w:rPr>
        <w:t>245</w:t>
      </w:r>
      <w:r w:rsidR="00622A92" w:rsidRPr="00A823A7">
        <w:rPr>
          <w:rFonts w:asciiTheme="majorHAnsi" w:hAnsiTheme="majorHAnsi"/>
          <w:b/>
          <w:sz w:val="20"/>
          <w:szCs w:val="20"/>
        </w:rPr>
        <w:t>1-р</w:t>
      </w:r>
    </w:p>
    <w:p w:rsidR="00A823A7" w:rsidRDefault="00622A92" w:rsidP="00A823A7">
      <w:pPr>
        <w:jc w:val="center"/>
        <w:rPr>
          <w:rFonts w:asciiTheme="majorHAnsi" w:hAnsiTheme="majorHAnsi"/>
          <w:b/>
          <w:sz w:val="20"/>
          <w:szCs w:val="20"/>
        </w:rPr>
      </w:pPr>
      <w:r w:rsidRPr="00A823A7">
        <w:rPr>
          <w:rFonts w:asciiTheme="majorHAnsi" w:hAnsiTheme="majorHAnsi"/>
          <w:b/>
          <w:sz w:val="20"/>
          <w:szCs w:val="20"/>
        </w:rPr>
        <w:t>«О</w:t>
      </w:r>
      <w:r w:rsidR="0007427A" w:rsidRPr="00A823A7">
        <w:rPr>
          <w:rFonts w:asciiTheme="majorHAnsi" w:hAnsiTheme="majorHAnsi"/>
          <w:b/>
          <w:sz w:val="20"/>
          <w:szCs w:val="20"/>
        </w:rPr>
        <w:t>б</w:t>
      </w:r>
      <w:r w:rsidRPr="00A823A7">
        <w:rPr>
          <w:rFonts w:asciiTheme="majorHAnsi" w:hAnsiTheme="majorHAnsi"/>
          <w:b/>
          <w:sz w:val="20"/>
          <w:szCs w:val="20"/>
        </w:rPr>
        <w:t xml:space="preserve"> </w:t>
      </w:r>
      <w:r w:rsidR="0007427A" w:rsidRPr="00A823A7">
        <w:rPr>
          <w:rFonts w:asciiTheme="majorHAnsi" w:hAnsiTheme="majorHAnsi"/>
          <w:b/>
          <w:sz w:val="20"/>
          <w:szCs w:val="20"/>
        </w:rPr>
        <w:t>инвестиционном</w:t>
      </w:r>
      <w:r w:rsidRPr="00A823A7">
        <w:rPr>
          <w:rFonts w:asciiTheme="majorHAnsi" w:hAnsiTheme="majorHAnsi"/>
          <w:b/>
          <w:sz w:val="20"/>
          <w:szCs w:val="20"/>
        </w:rPr>
        <w:t xml:space="preserve"> </w:t>
      </w:r>
      <w:r w:rsidR="0007427A" w:rsidRPr="00A823A7">
        <w:rPr>
          <w:rFonts w:asciiTheme="majorHAnsi" w:hAnsiTheme="majorHAnsi"/>
          <w:b/>
          <w:sz w:val="20"/>
          <w:szCs w:val="20"/>
        </w:rPr>
        <w:t>уполномоченном</w:t>
      </w:r>
      <w:r w:rsidRPr="00A823A7">
        <w:rPr>
          <w:rFonts w:asciiTheme="majorHAnsi" w:hAnsiTheme="majorHAnsi"/>
          <w:b/>
          <w:sz w:val="20"/>
          <w:szCs w:val="20"/>
        </w:rPr>
        <w:t xml:space="preserve"> </w:t>
      </w:r>
      <w:r w:rsidR="0007427A" w:rsidRPr="00A823A7">
        <w:rPr>
          <w:rFonts w:asciiTheme="majorHAnsi" w:hAnsiTheme="majorHAnsi"/>
          <w:b/>
          <w:sz w:val="20"/>
          <w:szCs w:val="20"/>
        </w:rPr>
        <w:t>в</w:t>
      </w:r>
      <w:r w:rsidRPr="00A823A7">
        <w:rPr>
          <w:rFonts w:asciiTheme="majorHAnsi" w:hAnsiTheme="majorHAnsi"/>
          <w:b/>
          <w:sz w:val="20"/>
          <w:szCs w:val="20"/>
        </w:rPr>
        <w:t xml:space="preserve"> </w:t>
      </w:r>
      <w:r w:rsidR="0007427A" w:rsidRPr="00A823A7">
        <w:rPr>
          <w:rFonts w:asciiTheme="majorHAnsi" w:hAnsiTheme="majorHAnsi"/>
          <w:b/>
          <w:sz w:val="20"/>
          <w:szCs w:val="20"/>
        </w:rPr>
        <w:t xml:space="preserve">муниципальном образовании </w:t>
      </w:r>
    </w:p>
    <w:p w:rsidR="00E522EA" w:rsidRPr="00A823A7" w:rsidRDefault="0007427A" w:rsidP="00A823A7">
      <w:pPr>
        <w:jc w:val="center"/>
        <w:rPr>
          <w:rFonts w:asciiTheme="majorHAnsi" w:hAnsiTheme="majorHAnsi"/>
          <w:b/>
          <w:sz w:val="20"/>
          <w:szCs w:val="20"/>
        </w:rPr>
      </w:pPr>
      <w:r w:rsidRPr="00A823A7">
        <w:rPr>
          <w:rFonts w:asciiTheme="majorHAnsi" w:hAnsiTheme="majorHAnsi"/>
          <w:b/>
          <w:sz w:val="20"/>
          <w:szCs w:val="20"/>
        </w:rPr>
        <w:t>«Городской округ город Астрахань»</w:t>
      </w:r>
    </w:p>
    <w:p w:rsidR="00E522EA" w:rsidRPr="00A823A7" w:rsidRDefault="0007427A" w:rsidP="00A823A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823A7">
        <w:rPr>
          <w:rFonts w:ascii="Arial" w:hAnsi="Arial" w:cs="Arial"/>
          <w:sz w:val="18"/>
          <w:szCs w:val="18"/>
        </w:rPr>
        <w:t>В соответствии с приказом Министерства экономического</w:t>
      </w:r>
      <w:r w:rsidRPr="00A823A7">
        <w:rPr>
          <w:rFonts w:ascii="Arial" w:hAnsi="Arial" w:cs="Arial"/>
          <w:sz w:val="18"/>
          <w:szCs w:val="18"/>
        </w:rPr>
        <w:t xml:space="preserve"> развития Российской Федерации от 26.09.2023 № 672 «Об утверждении Методических рекомендаций по организации системной работы по сопровождению инвестиционных проектов муниципальными образованиями с учетом внедрения в субъектах Российской Федерации системы п</w:t>
      </w:r>
      <w:r w:rsidRPr="00A823A7">
        <w:rPr>
          <w:rFonts w:ascii="Arial" w:hAnsi="Arial" w:cs="Arial"/>
          <w:sz w:val="18"/>
          <w:szCs w:val="18"/>
        </w:rPr>
        <w:t>оддержки новых инвестиционных проектов («Региональный инвестиционный стандарт»)», а также распоряжением Губернатора Астраханской области от 29.12.2015 998-р «О внедрении успешных муниципальных практик»:</w:t>
      </w:r>
      <w:proofErr w:type="gramEnd"/>
    </w:p>
    <w:p w:rsidR="00E522EA" w:rsidRPr="00A823A7" w:rsidRDefault="00622A92" w:rsidP="00A823A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823A7">
        <w:rPr>
          <w:rFonts w:ascii="Arial" w:hAnsi="Arial" w:cs="Arial"/>
          <w:sz w:val="18"/>
          <w:szCs w:val="18"/>
        </w:rPr>
        <w:t xml:space="preserve">1. </w:t>
      </w:r>
      <w:r w:rsidR="0007427A" w:rsidRPr="00A823A7">
        <w:rPr>
          <w:rFonts w:ascii="Arial" w:hAnsi="Arial" w:cs="Arial"/>
          <w:sz w:val="18"/>
          <w:szCs w:val="18"/>
        </w:rPr>
        <w:t>Назначить инвестиционным уполномоченным, ответственны</w:t>
      </w:r>
      <w:r w:rsidR="0007427A" w:rsidRPr="00A823A7">
        <w:rPr>
          <w:rFonts w:ascii="Arial" w:hAnsi="Arial" w:cs="Arial"/>
          <w:sz w:val="18"/>
          <w:szCs w:val="18"/>
        </w:rPr>
        <w:t>м за оказание содействия в реализации инвестиционных проектов на территории муниципального образования «Городской округ город Астрахань» и привлечение новых инвесторов начальника управления экономического развития администрации муниципального образования «</w:t>
      </w:r>
      <w:r w:rsidR="0007427A" w:rsidRPr="00A823A7">
        <w:rPr>
          <w:rFonts w:ascii="Arial" w:hAnsi="Arial" w:cs="Arial"/>
          <w:sz w:val="18"/>
          <w:szCs w:val="18"/>
        </w:rPr>
        <w:t>Городской округ город Астрахань» Новикову Наталью Николаевну.</w:t>
      </w:r>
    </w:p>
    <w:p w:rsidR="00E522EA" w:rsidRPr="00A823A7" w:rsidRDefault="00622A92" w:rsidP="00A823A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823A7">
        <w:rPr>
          <w:rFonts w:ascii="Arial" w:hAnsi="Arial" w:cs="Arial"/>
          <w:sz w:val="18"/>
          <w:szCs w:val="18"/>
        </w:rPr>
        <w:t xml:space="preserve">2. </w:t>
      </w:r>
      <w:r w:rsidR="0007427A" w:rsidRPr="00A823A7">
        <w:rPr>
          <w:rFonts w:ascii="Arial" w:hAnsi="Arial" w:cs="Arial"/>
          <w:sz w:val="18"/>
          <w:szCs w:val="18"/>
        </w:rPr>
        <w:t>Признать утратившим силу распоряжение администрации муниципального образования «Город Астрахань» от 02.05.2017 № 397-р «Об инвестиционном уполномоченном в муниципальном образовании «Город Астрах</w:t>
      </w:r>
      <w:r w:rsidR="0007427A" w:rsidRPr="00A823A7">
        <w:rPr>
          <w:rFonts w:ascii="Arial" w:hAnsi="Arial" w:cs="Arial"/>
          <w:sz w:val="18"/>
          <w:szCs w:val="18"/>
        </w:rPr>
        <w:t>ань».</w:t>
      </w:r>
    </w:p>
    <w:p w:rsidR="00E522EA" w:rsidRPr="00A823A7" w:rsidRDefault="00622A92" w:rsidP="00A823A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823A7">
        <w:rPr>
          <w:rFonts w:ascii="Arial" w:hAnsi="Arial" w:cs="Arial"/>
          <w:sz w:val="18"/>
          <w:szCs w:val="18"/>
        </w:rPr>
        <w:t xml:space="preserve">3. </w:t>
      </w:r>
      <w:r w:rsidR="0007427A" w:rsidRPr="00A823A7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«Городской округ город Астрахань»:</w:t>
      </w:r>
    </w:p>
    <w:p w:rsidR="00E522EA" w:rsidRPr="00A823A7" w:rsidRDefault="00622A92" w:rsidP="00A823A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823A7">
        <w:rPr>
          <w:rFonts w:ascii="Arial" w:hAnsi="Arial" w:cs="Arial"/>
          <w:sz w:val="18"/>
          <w:szCs w:val="18"/>
        </w:rPr>
        <w:t xml:space="preserve">3.1. </w:t>
      </w:r>
      <w:r w:rsidR="0007427A" w:rsidRPr="00A823A7">
        <w:rPr>
          <w:rFonts w:ascii="Arial" w:hAnsi="Arial" w:cs="Arial"/>
          <w:sz w:val="18"/>
          <w:szCs w:val="18"/>
        </w:rPr>
        <w:t>Внести соответствующее изменение в поисково-справочную систему правовых актов администрации муниципального образования «Городской округ</w:t>
      </w:r>
      <w:r w:rsidR="0007427A" w:rsidRPr="00A823A7">
        <w:rPr>
          <w:rFonts w:ascii="Arial" w:hAnsi="Arial" w:cs="Arial"/>
          <w:sz w:val="18"/>
          <w:szCs w:val="18"/>
        </w:rPr>
        <w:t xml:space="preserve"> город Астрахань».</w:t>
      </w:r>
    </w:p>
    <w:p w:rsidR="00E522EA" w:rsidRPr="00A823A7" w:rsidRDefault="00622A92" w:rsidP="00A823A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823A7">
        <w:rPr>
          <w:rFonts w:ascii="Arial" w:hAnsi="Arial" w:cs="Arial"/>
          <w:sz w:val="18"/>
          <w:szCs w:val="18"/>
        </w:rPr>
        <w:t xml:space="preserve">3.2. </w:t>
      </w:r>
      <w:r w:rsidR="0007427A" w:rsidRPr="00A823A7">
        <w:rPr>
          <w:rFonts w:ascii="Arial" w:hAnsi="Arial" w:cs="Arial"/>
          <w:sz w:val="18"/>
          <w:szCs w:val="18"/>
        </w:rPr>
        <w:t>Копию настоящего правового акта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</w:t>
      </w:r>
      <w:r w:rsidR="0007427A" w:rsidRPr="00A823A7">
        <w:rPr>
          <w:rFonts w:ascii="Arial" w:hAnsi="Arial" w:cs="Arial"/>
          <w:sz w:val="18"/>
          <w:szCs w:val="18"/>
        </w:rPr>
        <w:t>х услуг.</w:t>
      </w:r>
    </w:p>
    <w:p w:rsidR="00E522EA" w:rsidRPr="00A823A7" w:rsidRDefault="00622A92" w:rsidP="00A823A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823A7">
        <w:rPr>
          <w:rFonts w:ascii="Arial" w:hAnsi="Arial" w:cs="Arial"/>
          <w:sz w:val="18"/>
          <w:szCs w:val="18"/>
        </w:rPr>
        <w:t xml:space="preserve">4. </w:t>
      </w:r>
      <w:r w:rsidR="0007427A" w:rsidRPr="00A823A7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округ город Астрахань»</w:t>
      </w:r>
      <w:r w:rsidR="00A823A7" w:rsidRPr="00A823A7">
        <w:rPr>
          <w:rFonts w:ascii="Arial" w:hAnsi="Arial" w:cs="Arial"/>
          <w:sz w:val="18"/>
          <w:szCs w:val="18"/>
        </w:rPr>
        <w:t xml:space="preserve"> </w:t>
      </w:r>
      <w:proofErr w:type="gramStart"/>
      <w:r w:rsidR="0007427A" w:rsidRPr="00A823A7">
        <w:rPr>
          <w:rFonts w:ascii="Arial" w:hAnsi="Arial" w:cs="Arial"/>
          <w:sz w:val="18"/>
          <w:szCs w:val="18"/>
        </w:rPr>
        <w:t>разместить</w:t>
      </w:r>
      <w:proofErr w:type="gramEnd"/>
      <w:r w:rsidR="0007427A" w:rsidRPr="00A823A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</w:t>
      </w:r>
      <w:r w:rsidR="0007427A" w:rsidRPr="00A823A7">
        <w:rPr>
          <w:rFonts w:ascii="Arial" w:hAnsi="Arial" w:cs="Arial"/>
          <w:sz w:val="18"/>
          <w:szCs w:val="18"/>
        </w:rPr>
        <w:t>сайте администрации муниципального образования «Городской округ город Астрахань».</w:t>
      </w:r>
    </w:p>
    <w:p w:rsidR="00E522EA" w:rsidRPr="00A823A7" w:rsidRDefault="00622A92" w:rsidP="00A823A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823A7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07427A" w:rsidRPr="00A823A7">
        <w:rPr>
          <w:rFonts w:ascii="Arial" w:hAnsi="Arial" w:cs="Arial"/>
          <w:sz w:val="18"/>
          <w:szCs w:val="18"/>
        </w:rPr>
        <w:t>Контроль за</w:t>
      </w:r>
      <w:proofErr w:type="gramEnd"/>
      <w:r w:rsidR="0007427A" w:rsidRPr="00A823A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оставляю за собой.</w:t>
      </w:r>
    </w:p>
    <w:p w:rsidR="00E522EA" w:rsidRPr="00A823A7" w:rsidRDefault="0007427A" w:rsidP="00A823A7">
      <w:pPr>
        <w:jc w:val="right"/>
        <w:rPr>
          <w:rFonts w:ascii="Arial" w:hAnsi="Arial" w:cs="Arial"/>
          <w:b/>
          <w:sz w:val="18"/>
          <w:szCs w:val="18"/>
        </w:rPr>
      </w:pPr>
      <w:r w:rsidRPr="00A823A7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A823A7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E522EA" w:rsidRPr="00A823A7" w:rsidRDefault="0007427A" w:rsidP="00A823A7">
      <w:pPr>
        <w:jc w:val="right"/>
        <w:rPr>
          <w:rFonts w:ascii="Arial" w:hAnsi="Arial" w:cs="Arial"/>
          <w:b/>
          <w:sz w:val="18"/>
          <w:szCs w:val="18"/>
        </w:rPr>
      </w:pPr>
      <w:r w:rsidRPr="00A823A7">
        <w:rPr>
          <w:rFonts w:ascii="Arial" w:hAnsi="Arial" w:cs="Arial"/>
          <w:b/>
          <w:sz w:val="18"/>
          <w:szCs w:val="18"/>
        </w:rPr>
        <w:t>И.А. Редькин</w:t>
      </w:r>
    </w:p>
    <w:p w:rsidR="00E522EA" w:rsidRPr="00A823A7" w:rsidRDefault="00E522EA" w:rsidP="00A823A7">
      <w:pPr>
        <w:jc w:val="right"/>
        <w:rPr>
          <w:rFonts w:ascii="Arial" w:hAnsi="Arial" w:cs="Arial"/>
          <w:b/>
          <w:sz w:val="18"/>
          <w:szCs w:val="18"/>
        </w:rPr>
      </w:pPr>
    </w:p>
    <w:sectPr w:rsidR="00E522EA" w:rsidRPr="00A823A7" w:rsidSect="00A823A7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427A" w:rsidRDefault="0007427A">
      <w:r>
        <w:separator/>
      </w:r>
    </w:p>
  </w:endnote>
  <w:endnote w:type="continuationSeparator" w:id="0">
    <w:p w:rsidR="0007427A" w:rsidRDefault="000742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427A" w:rsidRDefault="0007427A"/>
  </w:footnote>
  <w:footnote w:type="continuationSeparator" w:id="0">
    <w:p w:rsidR="0007427A" w:rsidRDefault="0007427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584962"/>
    <w:multiLevelType w:val="multilevel"/>
    <w:tmpl w:val="F520780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522EA"/>
    <w:rsid w:val="0007427A"/>
    <w:rsid w:val="00622A92"/>
    <w:rsid w:val="00A823A7"/>
    <w:rsid w:val="00E52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350</Words>
  <Characters>1999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2024-12-25T13:21:00Z</dcterms:created>
  <dcterms:modified xsi:type="dcterms:W3CDTF">2024-12-25T13:22:00Z</dcterms:modified>
</cp:coreProperties>
</file>