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C09" w:rsidRPr="00D2671A" w:rsidRDefault="00EB3414" w:rsidP="00D2671A">
      <w:pPr>
        <w:jc w:val="center"/>
        <w:rPr>
          <w:rFonts w:asciiTheme="majorHAnsi" w:hAnsiTheme="majorHAnsi"/>
          <w:b/>
          <w:sz w:val="20"/>
          <w:szCs w:val="20"/>
        </w:rPr>
      </w:pPr>
      <w:r w:rsidRPr="00D2671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2671A" w:rsidRPr="00D2671A" w:rsidRDefault="0015713D" w:rsidP="00D2671A">
      <w:pPr>
        <w:jc w:val="center"/>
        <w:rPr>
          <w:rFonts w:asciiTheme="majorHAnsi" w:hAnsiTheme="majorHAnsi"/>
          <w:b/>
          <w:sz w:val="20"/>
          <w:szCs w:val="20"/>
        </w:rPr>
      </w:pPr>
      <w:r w:rsidRPr="00D2671A">
        <w:rPr>
          <w:rFonts w:asciiTheme="majorHAnsi" w:hAnsiTheme="majorHAnsi"/>
          <w:b/>
          <w:sz w:val="20"/>
          <w:szCs w:val="20"/>
        </w:rPr>
        <w:t>РАСПОРЯЖЕНИЕ</w:t>
      </w:r>
    </w:p>
    <w:p w:rsidR="00186C09" w:rsidRPr="00D2671A" w:rsidRDefault="008B10FB" w:rsidP="00D2671A">
      <w:pPr>
        <w:jc w:val="center"/>
        <w:rPr>
          <w:rFonts w:asciiTheme="majorHAnsi" w:hAnsiTheme="majorHAnsi"/>
          <w:b/>
          <w:sz w:val="20"/>
          <w:szCs w:val="20"/>
        </w:rPr>
      </w:pPr>
      <w:r w:rsidRPr="00D2671A">
        <w:rPr>
          <w:rFonts w:asciiTheme="majorHAnsi" w:hAnsiTheme="majorHAnsi"/>
          <w:b/>
          <w:sz w:val="20"/>
          <w:szCs w:val="20"/>
        </w:rPr>
        <w:t>25 декабря 2024 года</w:t>
      </w:r>
      <w:r w:rsidR="00EB3414" w:rsidRPr="00D2671A">
        <w:rPr>
          <w:rFonts w:asciiTheme="majorHAnsi" w:hAnsiTheme="majorHAnsi"/>
          <w:b/>
          <w:sz w:val="20"/>
          <w:szCs w:val="20"/>
        </w:rPr>
        <w:t xml:space="preserve"> </w:t>
      </w:r>
      <w:r w:rsidR="00EB3414" w:rsidRPr="00D2671A">
        <w:rPr>
          <w:rFonts w:asciiTheme="majorHAnsi" w:hAnsiTheme="majorHAnsi"/>
          <w:b/>
          <w:sz w:val="20"/>
          <w:szCs w:val="20"/>
        </w:rPr>
        <w:t>№ 2482-р</w:t>
      </w:r>
    </w:p>
    <w:p w:rsidR="00D2671A" w:rsidRDefault="00EB3414" w:rsidP="00D2671A">
      <w:pPr>
        <w:jc w:val="center"/>
        <w:rPr>
          <w:rFonts w:asciiTheme="majorHAnsi" w:hAnsiTheme="majorHAnsi"/>
          <w:b/>
          <w:sz w:val="20"/>
          <w:szCs w:val="20"/>
        </w:rPr>
      </w:pPr>
      <w:r w:rsidRPr="00D2671A">
        <w:rPr>
          <w:rFonts w:asciiTheme="majorHAnsi" w:hAnsiTheme="majorHAnsi"/>
          <w:b/>
          <w:sz w:val="20"/>
          <w:szCs w:val="20"/>
        </w:rPr>
        <w:t>«</w:t>
      </w:r>
      <w:r w:rsidR="008B10FB" w:rsidRPr="00D2671A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186C09" w:rsidRPr="00D2671A" w:rsidRDefault="008B10FB" w:rsidP="00D2671A">
      <w:pPr>
        <w:jc w:val="center"/>
        <w:rPr>
          <w:rFonts w:asciiTheme="majorHAnsi" w:hAnsiTheme="majorHAnsi"/>
          <w:b/>
          <w:sz w:val="20"/>
          <w:szCs w:val="20"/>
        </w:rPr>
      </w:pPr>
      <w:r w:rsidRPr="00D2671A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EB3414" w:rsidRPr="00D2671A">
        <w:rPr>
          <w:rFonts w:asciiTheme="majorHAnsi" w:hAnsiTheme="majorHAnsi"/>
          <w:b/>
          <w:sz w:val="20"/>
          <w:szCs w:val="20"/>
        </w:rPr>
        <w:t>»</w:t>
      </w:r>
    </w:p>
    <w:p w:rsidR="00186C09" w:rsidRPr="00D64AF0" w:rsidRDefault="008B10FB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4AF0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D64AF0">
        <w:rPr>
          <w:rFonts w:ascii="Arial" w:hAnsi="Arial" w:cs="Arial"/>
          <w:sz w:val="18"/>
          <w:szCs w:val="18"/>
        </w:rPr>
        <w:t>законами от 06.10.2003 № 131-</w:t>
      </w:r>
      <w:bookmarkStart w:id="0" w:name="_GoBack"/>
      <w:bookmarkEnd w:id="0"/>
      <w:r w:rsidRPr="00D64AF0">
        <w:rPr>
          <w:rFonts w:ascii="Arial" w:hAnsi="Arial" w:cs="Arial"/>
          <w:sz w:val="18"/>
          <w:szCs w:val="18"/>
        </w:rPr>
        <w:t>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</w:t>
      </w:r>
      <w:r w:rsidRPr="00D64AF0">
        <w:rPr>
          <w:rFonts w:ascii="Arial" w:hAnsi="Arial" w:cs="Arial"/>
          <w:sz w:val="18"/>
          <w:szCs w:val="18"/>
        </w:rPr>
        <w:t>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64AF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64AF0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</w:t>
      </w:r>
      <w:r w:rsidRPr="00D64AF0">
        <w:rPr>
          <w:rFonts w:ascii="Arial" w:hAnsi="Arial" w:cs="Arial"/>
          <w:sz w:val="18"/>
          <w:szCs w:val="18"/>
        </w:rPr>
        <w:t xml:space="preserve">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</w:t>
      </w:r>
      <w:r w:rsidRPr="00D64AF0">
        <w:rPr>
          <w:rFonts w:ascii="Arial" w:hAnsi="Arial" w:cs="Arial"/>
          <w:sz w:val="18"/>
          <w:szCs w:val="18"/>
        </w:rPr>
        <w:t>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 xml:space="preserve">1. </w:t>
      </w:r>
      <w:r w:rsidR="008B10FB" w:rsidRPr="00D64AF0">
        <w:rPr>
          <w:rFonts w:ascii="Arial" w:hAnsi="Arial" w:cs="Arial"/>
          <w:sz w:val="18"/>
          <w:szCs w:val="18"/>
        </w:rPr>
        <w:t>Ввести временные огр</w:t>
      </w:r>
      <w:r w:rsidR="008B10FB" w:rsidRPr="00D64AF0">
        <w:rPr>
          <w:rFonts w:ascii="Arial" w:hAnsi="Arial" w:cs="Arial"/>
          <w:sz w:val="18"/>
          <w:szCs w:val="18"/>
        </w:rPr>
        <w:t xml:space="preserve">аничения стоянки автомобильного транспорта с 07:00 26.12.2024 до 19:00 30.12.2025 на участке автомобильной дороги по ул. Беринга, от ул. 1-я </w:t>
      </w:r>
      <w:proofErr w:type="gramStart"/>
      <w:r w:rsidR="008B10FB" w:rsidRPr="00D64AF0">
        <w:rPr>
          <w:rFonts w:ascii="Arial" w:hAnsi="Arial" w:cs="Arial"/>
          <w:sz w:val="18"/>
          <w:szCs w:val="18"/>
        </w:rPr>
        <w:t>Перевозная</w:t>
      </w:r>
      <w:proofErr w:type="gramEnd"/>
      <w:r w:rsidR="008B10FB" w:rsidRPr="00D64AF0">
        <w:rPr>
          <w:rFonts w:ascii="Arial" w:hAnsi="Arial" w:cs="Arial"/>
          <w:sz w:val="18"/>
          <w:szCs w:val="18"/>
        </w:rPr>
        <w:t>, д. 120 «Г»/2 до ул. Беринга, д. 3.</w:t>
      </w:r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 xml:space="preserve">2. </w:t>
      </w:r>
      <w:r w:rsidR="008B10FB" w:rsidRPr="00D64AF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</w:t>
      </w:r>
      <w:r w:rsidR="008B10FB" w:rsidRPr="00D64AF0">
        <w:rPr>
          <w:rFonts w:ascii="Arial" w:hAnsi="Arial" w:cs="Arial"/>
          <w:sz w:val="18"/>
          <w:szCs w:val="18"/>
        </w:rPr>
        <w:t>ации дорожного движения на улично-дорожной сети г. Астрахани.</w:t>
      </w:r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 xml:space="preserve">3. </w:t>
      </w:r>
      <w:r w:rsidR="008B10FB" w:rsidRPr="00D64AF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</w:t>
      </w:r>
      <w:r w:rsidR="008B10FB" w:rsidRPr="00D64AF0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 xml:space="preserve">4. </w:t>
      </w:r>
      <w:r w:rsidR="008B10FB" w:rsidRPr="00D64AF0">
        <w:rPr>
          <w:rFonts w:ascii="Arial" w:hAnsi="Arial" w:cs="Arial"/>
          <w:sz w:val="18"/>
          <w:szCs w:val="18"/>
        </w:rPr>
        <w:t>Филиалу ОАО «РЖД» установить соответствующие технические средства организации дорожного движения с момента размещения настоящего</w:t>
      </w:r>
      <w:r w:rsidR="008B10FB" w:rsidRPr="00D64AF0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 xml:space="preserve">5. </w:t>
      </w:r>
      <w:r w:rsidR="008B10FB" w:rsidRPr="00D64AF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8B10FB" w:rsidRPr="00D64AF0">
        <w:rPr>
          <w:rFonts w:ascii="Arial" w:hAnsi="Arial" w:cs="Arial"/>
          <w:sz w:val="18"/>
          <w:szCs w:val="18"/>
        </w:rPr>
        <w:t xml:space="preserve">вания «Городской округ город Астрахань» </w:t>
      </w:r>
      <w:proofErr w:type="gramStart"/>
      <w:r w:rsidR="008B10FB" w:rsidRPr="00D64AF0">
        <w:rPr>
          <w:rFonts w:ascii="Arial" w:hAnsi="Arial" w:cs="Arial"/>
          <w:sz w:val="18"/>
          <w:szCs w:val="18"/>
        </w:rPr>
        <w:t>разместить</w:t>
      </w:r>
      <w:proofErr w:type="gramEnd"/>
      <w:r w:rsidR="008B10FB" w:rsidRPr="00D64AF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муниципального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образования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«Городской</w:t>
      </w:r>
      <w:r w:rsidR="00D64AF0" w:rsidRPr="00D64AF0">
        <w:rPr>
          <w:rFonts w:ascii="Arial" w:hAnsi="Arial" w:cs="Arial"/>
          <w:sz w:val="18"/>
          <w:szCs w:val="18"/>
        </w:rPr>
        <w:t xml:space="preserve"> округ </w:t>
      </w:r>
      <w:r w:rsidR="008B10FB" w:rsidRPr="00D64AF0">
        <w:rPr>
          <w:rFonts w:ascii="Arial" w:hAnsi="Arial" w:cs="Arial"/>
          <w:sz w:val="18"/>
          <w:szCs w:val="18"/>
        </w:rPr>
        <w:t>город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Астрахань» и проинформ</w:t>
      </w:r>
      <w:r w:rsidR="008B10FB" w:rsidRPr="00D64AF0">
        <w:rPr>
          <w:rFonts w:ascii="Arial" w:hAnsi="Arial" w:cs="Arial"/>
          <w:sz w:val="18"/>
          <w:szCs w:val="18"/>
        </w:rPr>
        <w:t>ировать население о принятом распоряжении администрации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муниципального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образования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«Городской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округ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город</w:t>
      </w:r>
      <w:r w:rsidR="00D64AF0" w:rsidRPr="00D64AF0">
        <w:rPr>
          <w:rFonts w:ascii="Arial" w:hAnsi="Arial" w:cs="Arial"/>
          <w:sz w:val="18"/>
          <w:szCs w:val="18"/>
        </w:rPr>
        <w:t xml:space="preserve"> </w:t>
      </w:r>
      <w:r w:rsidR="008B10FB" w:rsidRPr="00D64AF0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86C09" w:rsidRPr="00D64AF0" w:rsidRDefault="00EB3414" w:rsidP="00D64A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AF0">
        <w:rPr>
          <w:rFonts w:ascii="Arial" w:hAnsi="Arial" w:cs="Arial"/>
          <w:sz w:val="18"/>
          <w:szCs w:val="18"/>
        </w:rPr>
        <w:t>6.</w:t>
      </w:r>
      <w:proofErr w:type="gramStart"/>
      <w:r w:rsidR="008B10FB" w:rsidRPr="00D64AF0">
        <w:rPr>
          <w:rFonts w:ascii="Arial" w:hAnsi="Arial" w:cs="Arial"/>
          <w:sz w:val="18"/>
          <w:szCs w:val="18"/>
        </w:rPr>
        <w:t>Контроль за</w:t>
      </w:r>
      <w:proofErr w:type="gramEnd"/>
      <w:r w:rsidR="008B10FB" w:rsidRPr="00D64A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</w:t>
      </w:r>
      <w:r w:rsidR="008B10FB" w:rsidRPr="00D64AF0">
        <w:rPr>
          <w:rFonts w:ascii="Arial" w:hAnsi="Arial" w:cs="Arial"/>
          <w:sz w:val="18"/>
          <w:szCs w:val="18"/>
        </w:rPr>
        <w:t>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EB3414" w:rsidRPr="00D64AF0" w:rsidRDefault="008B10FB" w:rsidP="00D64AF0">
      <w:pPr>
        <w:jc w:val="right"/>
        <w:rPr>
          <w:rFonts w:ascii="Arial" w:hAnsi="Arial" w:cs="Arial"/>
          <w:b/>
          <w:sz w:val="18"/>
          <w:szCs w:val="18"/>
        </w:rPr>
      </w:pPr>
      <w:r w:rsidRPr="00D64AF0">
        <w:rPr>
          <w:rFonts w:ascii="Arial" w:hAnsi="Arial" w:cs="Arial"/>
          <w:b/>
          <w:sz w:val="18"/>
          <w:szCs w:val="18"/>
        </w:rPr>
        <w:t>Глава муниципа</w:t>
      </w:r>
      <w:r w:rsidRPr="00D64AF0">
        <w:rPr>
          <w:rFonts w:ascii="Arial" w:hAnsi="Arial" w:cs="Arial"/>
          <w:b/>
          <w:sz w:val="18"/>
          <w:szCs w:val="18"/>
        </w:rPr>
        <w:t>льного образования</w:t>
      </w:r>
    </w:p>
    <w:p w:rsidR="00EB3414" w:rsidRPr="00D64AF0" w:rsidRDefault="008B10FB" w:rsidP="00D64AF0">
      <w:pPr>
        <w:jc w:val="right"/>
        <w:rPr>
          <w:rFonts w:ascii="Arial" w:hAnsi="Arial" w:cs="Arial"/>
          <w:b/>
          <w:sz w:val="18"/>
          <w:szCs w:val="18"/>
        </w:rPr>
      </w:pPr>
      <w:r w:rsidRPr="00D64AF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8E61E8" w:rsidRDefault="008B10FB" w:rsidP="00D64AF0">
      <w:pPr>
        <w:jc w:val="right"/>
        <w:rPr>
          <w:rFonts w:ascii="Arial" w:hAnsi="Arial" w:cs="Arial"/>
          <w:b/>
          <w:sz w:val="18"/>
          <w:szCs w:val="18"/>
        </w:rPr>
        <w:sectPr w:rsidR="008E61E8" w:rsidSect="00D64AF0">
          <w:pgSz w:w="11900" w:h="16840"/>
          <w:pgMar w:top="1135" w:right="1127" w:bottom="1383" w:left="1985" w:header="742" w:footer="955" w:gutter="0"/>
          <w:pgNumType w:start="1"/>
          <w:cols w:space="720"/>
          <w:noEndnote/>
          <w:docGrid w:linePitch="360"/>
        </w:sectPr>
      </w:pPr>
      <w:r w:rsidRPr="00D64AF0">
        <w:rPr>
          <w:rFonts w:ascii="Arial" w:hAnsi="Arial" w:cs="Arial"/>
          <w:b/>
          <w:sz w:val="18"/>
          <w:szCs w:val="18"/>
        </w:rPr>
        <w:t>И.А. Редькин</w:t>
      </w:r>
    </w:p>
    <w:p w:rsidR="00186C09" w:rsidRPr="00D64AF0" w:rsidRDefault="008E61E8" w:rsidP="008E61E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0D8FAAF" wp14:editId="6395ADEA">
            <wp:extent cx="5580380" cy="804086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6C09" w:rsidRPr="00D64AF0" w:rsidSect="00D64AF0">
      <w:pgSz w:w="11900" w:h="16840"/>
      <w:pgMar w:top="1135" w:right="1127" w:bottom="1383" w:left="1985" w:header="742" w:footer="955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0FB" w:rsidRDefault="008B10FB">
      <w:r>
        <w:separator/>
      </w:r>
    </w:p>
  </w:endnote>
  <w:endnote w:type="continuationSeparator" w:id="0">
    <w:p w:rsidR="008B10FB" w:rsidRDefault="008B1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0FB" w:rsidRDefault="008B10FB"/>
  </w:footnote>
  <w:footnote w:type="continuationSeparator" w:id="0">
    <w:p w:rsidR="008B10FB" w:rsidRDefault="008B10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06FA3"/>
    <w:multiLevelType w:val="multilevel"/>
    <w:tmpl w:val="44FCC4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8142C9"/>
    <w:multiLevelType w:val="multilevel"/>
    <w:tmpl w:val="A0D496D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6C09"/>
    <w:rsid w:val="0015713D"/>
    <w:rsid w:val="00186C09"/>
    <w:rsid w:val="008B10FB"/>
    <w:rsid w:val="008E61E8"/>
    <w:rsid w:val="00D2671A"/>
    <w:rsid w:val="00D64AF0"/>
    <w:rsid w:val="00EB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pacing w:after="590" w:line="209" w:lineRule="exact"/>
      <w:ind w:firstLine="34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6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pacing w:line="276" w:lineRule="auto"/>
      <w:jc w:val="center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8E61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1E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pacing w:after="590" w:line="209" w:lineRule="exact"/>
      <w:ind w:firstLine="34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6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pacing w:line="276" w:lineRule="auto"/>
      <w:jc w:val="center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8E61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1E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6</cp:revision>
  <dcterms:created xsi:type="dcterms:W3CDTF">2024-12-25T15:19:00Z</dcterms:created>
  <dcterms:modified xsi:type="dcterms:W3CDTF">2024-12-25T15:25:00Z</dcterms:modified>
</cp:coreProperties>
</file>