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E2" w:rsidRPr="000F513B" w:rsidRDefault="00BD3BE2" w:rsidP="00BD3BE2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Администрация муниципального образования «Город Астрахань»</w:t>
      </w:r>
    </w:p>
    <w:p w:rsidR="00E002B8" w:rsidRDefault="00BD3BE2" w:rsidP="00BD3BE2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РАСПОРЯЖЕНИЕ</w:t>
      </w:r>
    </w:p>
    <w:p w:rsidR="00BD3BE2" w:rsidRPr="000F513B" w:rsidRDefault="00BD3BE2" w:rsidP="00BD3BE2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25 июня 2021 года №</w:t>
      </w:r>
      <w:r>
        <w:rPr>
          <w:spacing w:val="0"/>
        </w:rPr>
        <w:t xml:space="preserve"> </w:t>
      </w:r>
      <w:r w:rsidRPr="000F513B">
        <w:rPr>
          <w:spacing w:val="0"/>
        </w:rPr>
        <w:t>1098-р</w:t>
      </w:r>
    </w:p>
    <w:p w:rsidR="00BD3BE2" w:rsidRPr="000F513B" w:rsidRDefault="00BD3BE2" w:rsidP="00BD3BE2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«О внесении изменений в распоряжение администрации</w:t>
      </w:r>
    </w:p>
    <w:p w:rsidR="00BD3BE2" w:rsidRPr="000F513B" w:rsidRDefault="00BD3BE2" w:rsidP="00BD3BE2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 муниципального образования «Город Астрахань» от 07.06.2018 № 2547-р»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F513B">
        <w:rPr>
          <w:spacing w:val="0"/>
        </w:rPr>
        <w:t xml:space="preserve">В соответствии с п. 10 ст. 32 Жилищного кодекса РФ, </w:t>
      </w:r>
      <w:proofErr w:type="spellStart"/>
      <w:r w:rsidRPr="000F513B">
        <w:rPr>
          <w:spacing w:val="0"/>
        </w:rPr>
        <w:t>ст.ст</w:t>
      </w:r>
      <w:proofErr w:type="spellEnd"/>
      <w:r w:rsidRPr="000F513B">
        <w:rPr>
          <w:spacing w:val="0"/>
        </w:rPr>
        <w:t>. 11, 49, 56.2, 56.3, 56.6, 56.7 Земельного кодекса РФ, ст. 16 Федерального закона «О введение в действие Жилищного кодекса Российской Федерации», заключением о признании многоквартирного жилого дома (литера «А, а») по ул. Челюскинцев/ ул. Бэра/ ул. Наб. 1 Мая, 29/8/56 в Кировском районе г. Астрахани аварийным</w:t>
      </w:r>
      <w:proofErr w:type="gramEnd"/>
      <w:r w:rsidRPr="000F513B">
        <w:rPr>
          <w:spacing w:val="0"/>
        </w:rPr>
        <w:t xml:space="preserve"> и подлежащим сносу от 22.11.2013 № 8, распоряжением администрации города Астрахани от 21.01.2014 № 53-р «О дальнейшем использовании многоквартирного дома (литера «А, а») по ул. Челюскинцев/ ул. Бэра/ ул. Наб. 1 Мая, 29/8/56 в Кировском районе»: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1. Продлить действие распоряжения администрации муниципального образования «Город Астрахань» от 07.06.2018 № 2547-р «Об изъятии для муниципальных нужд муниципального образования «Город Астрахань» жилых помещений многоквартирного дома (литера «А, а») по ул. Челюскинцев/ ул. Бэра/ ул. Наб. 1 Мая, 29/8/56 в Кировском районе» сроком на три года.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2. Внести в распоряжение администрации муниципального образования «Город Астрахань» от 07.06.2018 № 2547-р «Об изъятии для муниципальных нужд муниципального образования «Город Астрахань» жилых помещений многоквартирного дома (литера «А, а») по ул. Челюскинцев/ ул. Бэра/ ул. Наб. 1 Мая, 29/8/56 в Кировском районе» следующее изменение: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- пункт 1 читать в следующей редакции: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«1. </w:t>
      </w:r>
      <w:proofErr w:type="gramStart"/>
      <w:r w:rsidRPr="000F513B">
        <w:rPr>
          <w:spacing w:val="0"/>
        </w:rPr>
        <w:t>Изъять для муниципальных нужд муниципального образования «Город Астрахань» доли земельного участка, пропорциональные площади жилых помещений (квартир) №№ 1, 2, 4 (2/7 доли), 7 (13/22 долей), 9, 11, 12, 13, 17, 18 в многоквартирном доме (литера «А, а») из расчета общей площади земельного участка 793 кв. м, и жилые помещения (квартиры) №№ 1, 2, 4 (2/7 доли), 7 (13/22</w:t>
      </w:r>
      <w:proofErr w:type="gramEnd"/>
      <w:r w:rsidRPr="000F513B">
        <w:rPr>
          <w:spacing w:val="0"/>
        </w:rPr>
        <w:t xml:space="preserve"> </w:t>
      </w:r>
      <w:proofErr w:type="gramStart"/>
      <w:r w:rsidRPr="000F513B">
        <w:rPr>
          <w:spacing w:val="0"/>
        </w:rPr>
        <w:t>долей), 9, 11, 12, 13, 17, 18 в многоквартирном доме (литера «А, а»), расположенные по адресу: г. Астрахань, ул. Челюскинцев/ ул. Бэра/ ул. Наб. 1 Мая, 29/8/56 в Кировском районе (далее - недвижимое имущество).».</w:t>
      </w:r>
      <w:proofErr w:type="gramEnd"/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3.1. Управлению муниципального имущества администрации муниципального образования «Город Астрахань»: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3.2. Управлению информационной политики администрации муниципального образования «Город Астрахань»: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3.2.1. </w:t>
      </w:r>
      <w:proofErr w:type="gramStart"/>
      <w:r w:rsidRPr="000F513B">
        <w:rPr>
          <w:spacing w:val="0"/>
        </w:rPr>
        <w:t>Разместить</w:t>
      </w:r>
      <w:proofErr w:type="gramEnd"/>
      <w:r w:rsidRPr="000F513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4. Управлению муниципального имущества администрации муниципального образования «Город Астрахань»: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4.1. Обеспечить выполнение кадастровых работ в целях образования земельного участка по ул. Челюскинцев/ ул. Бэра/ ул. Наб. 1 Мая, 29/8/56 в Кировском районе на кадастровом плане территории и обратиться с заявлением в филиал ФГБУ «ФКП </w:t>
      </w:r>
      <w:proofErr w:type="spellStart"/>
      <w:r w:rsidRPr="000F513B">
        <w:rPr>
          <w:spacing w:val="0"/>
        </w:rPr>
        <w:t>Росреестра</w:t>
      </w:r>
      <w:proofErr w:type="spellEnd"/>
      <w:r w:rsidRPr="000F513B">
        <w:rPr>
          <w:spacing w:val="0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5.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D3BE2" w:rsidRPr="000F513B" w:rsidRDefault="00BD3BE2" w:rsidP="00E002B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6. </w:t>
      </w:r>
      <w:proofErr w:type="gramStart"/>
      <w:r w:rsidRPr="000F513B">
        <w:rPr>
          <w:spacing w:val="0"/>
        </w:rPr>
        <w:t>Контроль за</w:t>
      </w:r>
      <w:proofErr w:type="gramEnd"/>
      <w:r w:rsidRPr="000F513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D3BE2" w:rsidRPr="000F513B" w:rsidRDefault="00BD3BE2" w:rsidP="00BD3BE2">
      <w:pPr>
        <w:pStyle w:val="a3"/>
        <w:spacing w:line="240" w:lineRule="auto"/>
        <w:jc w:val="right"/>
        <w:rPr>
          <w:spacing w:val="0"/>
        </w:rPr>
      </w:pPr>
      <w:r w:rsidRPr="000F513B">
        <w:rPr>
          <w:b/>
          <w:bCs/>
          <w:spacing w:val="0"/>
        </w:rPr>
        <w:t>Глава муниципального образования «Город Астрахань»</w:t>
      </w:r>
      <w:r w:rsidR="00E002B8">
        <w:rPr>
          <w:b/>
          <w:bCs/>
          <w:spacing w:val="0"/>
        </w:rPr>
        <w:t xml:space="preserve"> </w:t>
      </w:r>
      <w:bookmarkStart w:id="0" w:name="_GoBack"/>
      <w:bookmarkEnd w:id="0"/>
      <w:r w:rsidRPr="000F513B">
        <w:rPr>
          <w:b/>
          <w:bCs/>
          <w:spacing w:val="0"/>
        </w:rPr>
        <w:t>М.Н. ПЕРМЯКОВА</w:t>
      </w:r>
    </w:p>
    <w:p w:rsidR="00FF4A14" w:rsidRDefault="00E002B8"/>
    <w:sectPr w:rsidR="00FF4A14" w:rsidSect="00E002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BE2"/>
    <w:rsid w:val="008505A8"/>
    <w:rsid w:val="00A56E3A"/>
    <w:rsid w:val="00BD3BE2"/>
    <w:rsid w:val="00E0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3B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3B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3B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3B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622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2021-07-01T04:06:00Z</dcterms:created>
  <dcterms:modified xsi:type="dcterms:W3CDTF">2021-07-01T04:07:00Z</dcterms:modified>
</cp:coreProperties>
</file>