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2DE9" w:rsidRPr="00B11EFD" w:rsidRDefault="00B11EFD" w:rsidP="00B11EFD">
      <w:pPr>
        <w:jc w:val="center"/>
        <w:rPr>
          <w:rFonts w:asciiTheme="majorHAnsi" w:hAnsiTheme="majorHAnsi"/>
          <w:b/>
          <w:sz w:val="20"/>
          <w:szCs w:val="20"/>
        </w:rPr>
      </w:pPr>
      <w:r w:rsidRPr="00B11EF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54A1C" w:rsidRDefault="00BA3BA2" w:rsidP="00B11EF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B11EFD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r w:rsidR="00B11EFD" w:rsidRPr="00B11EFD">
        <w:rPr>
          <w:rFonts w:asciiTheme="majorHAnsi" w:hAnsiTheme="majorHAnsi"/>
          <w:b/>
          <w:sz w:val="20"/>
          <w:szCs w:val="20"/>
        </w:rPr>
        <w:t xml:space="preserve"> </w:t>
      </w:r>
    </w:p>
    <w:p w:rsidR="00CB2DE9" w:rsidRPr="00B11EFD" w:rsidRDefault="00BA3BA2" w:rsidP="00B11EFD">
      <w:pPr>
        <w:jc w:val="center"/>
        <w:rPr>
          <w:rFonts w:asciiTheme="majorHAnsi" w:hAnsiTheme="majorHAnsi"/>
          <w:b/>
          <w:sz w:val="20"/>
          <w:szCs w:val="20"/>
        </w:rPr>
      </w:pPr>
      <w:r w:rsidRPr="00B11EFD">
        <w:rPr>
          <w:rFonts w:asciiTheme="majorHAnsi" w:hAnsiTheme="majorHAnsi"/>
          <w:b/>
          <w:sz w:val="20"/>
          <w:szCs w:val="20"/>
        </w:rPr>
        <w:t>25 сентября 2023 год</w:t>
      </w:r>
      <w:r w:rsidRPr="00B11EFD">
        <w:rPr>
          <w:rFonts w:asciiTheme="majorHAnsi" w:hAnsiTheme="majorHAnsi"/>
          <w:b/>
          <w:sz w:val="20"/>
          <w:szCs w:val="20"/>
        </w:rPr>
        <w:t>а</w:t>
      </w:r>
      <w:r w:rsidR="00B11EFD" w:rsidRPr="00B11EFD">
        <w:rPr>
          <w:rFonts w:asciiTheme="majorHAnsi" w:hAnsiTheme="majorHAnsi"/>
          <w:b/>
          <w:sz w:val="20"/>
          <w:szCs w:val="20"/>
        </w:rPr>
        <w:t xml:space="preserve"> </w:t>
      </w:r>
      <w:r w:rsidRPr="00B11EFD">
        <w:rPr>
          <w:rFonts w:asciiTheme="majorHAnsi" w:hAnsiTheme="majorHAnsi"/>
          <w:b/>
          <w:sz w:val="20"/>
          <w:szCs w:val="20"/>
        </w:rPr>
        <w:t>№</w:t>
      </w:r>
      <w:r w:rsidR="00B11EFD" w:rsidRPr="00B11EFD">
        <w:rPr>
          <w:rFonts w:asciiTheme="majorHAnsi" w:hAnsiTheme="majorHAnsi"/>
          <w:b/>
          <w:sz w:val="20"/>
          <w:szCs w:val="20"/>
        </w:rPr>
        <w:t xml:space="preserve"> </w:t>
      </w:r>
      <w:r w:rsidRPr="00B11EFD">
        <w:rPr>
          <w:rFonts w:asciiTheme="majorHAnsi" w:hAnsiTheme="majorHAnsi"/>
          <w:b/>
          <w:sz w:val="20"/>
          <w:szCs w:val="20"/>
        </w:rPr>
        <w:t>1586-р</w:t>
      </w:r>
    </w:p>
    <w:p w:rsidR="00C54A1C" w:rsidRDefault="00B11EFD" w:rsidP="00B11EFD">
      <w:pPr>
        <w:jc w:val="center"/>
        <w:rPr>
          <w:rFonts w:asciiTheme="majorHAnsi" w:hAnsiTheme="majorHAnsi"/>
          <w:b/>
          <w:sz w:val="20"/>
          <w:szCs w:val="20"/>
        </w:rPr>
      </w:pPr>
      <w:r w:rsidRPr="00B11EFD">
        <w:rPr>
          <w:rFonts w:asciiTheme="majorHAnsi" w:hAnsiTheme="majorHAnsi"/>
          <w:b/>
          <w:sz w:val="20"/>
          <w:szCs w:val="20"/>
        </w:rPr>
        <w:t>«</w:t>
      </w:r>
      <w:r w:rsidR="00BA3BA2" w:rsidRPr="00B11EFD">
        <w:rPr>
          <w:rFonts w:asciiTheme="majorHAnsi" w:hAnsiTheme="majorHAnsi"/>
          <w:b/>
          <w:sz w:val="20"/>
          <w:szCs w:val="20"/>
        </w:rPr>
        <w:t>Об утверждении Перечня</w:t>
      </w:r>
      <w:r w:rsidRPr="00B11EFD">
        <w:rPr>
          <w:rFonts w:asciiTheme="majorHAnsi" w:hAnsiTheme="majorHAnsi"/>
          <w:b/>
          <w:sz w:val="20"/>
          <w:szCs w:val="20"/>
        </w:rPr>
        <w:t xml:space="preserve"> </w:t>
      </w:r>
      <w:r w:rsidR="00BA3BA2" w:rsidRPr="00B11EFD">
        <w:rPr>
          <w:rFonts w:asciiTheme="majorHAnsi" w:hAnsiTheme="majorHAnsi"/>
          <w:b/>
          <w:sz w:val="20"/>
          <w:szCs w:val="20"/>
        </w:rPr>
        <w:t xml:space="preserve">муниципальных программ </w:t>
      </w:r>
    </w:p>
    <w:p w:rsidR="00CB2DE9" w:rsidRPr="00B11EFD" w:rsidRDefault="00BA3BA2" w:rsidP="00B11EFD">
      <w:pPr>
        <w:jc w:val="center"/>
        <w:rPr>
          <w:rFonts w:asciiTheme="majorHAnsi" w:hAnsiTheme="majorHAnsi"/>
          <w:b/>
          <w:sz w:val="20"/>
          <w:szCs w:val="20"/>
        </w:rPr>
      </w:pPr>
      <w:r w:rsidRPr="00B11EFD">
        <w:rPr>
          <w:rFonts w:asciiTheme="majorHAnsi" w:hAnsiTheme="majorHAnsi"/>
          <w:b/>
          <w:sz w:val="20"/>
          <w:szCs w:val="20"/>
        </w:rPr>
        <w:t>муниципального образования</w:t>
      </w:r>
      <w:r w:rsidR="00C54A1C">
        <w:rPr>
          <w:rFonts w:asciiTheme="majorHAnsi" w:hAnsiTheme="majorHAnsi"/>
          <w:b/>
          <w:sz w:val="20"/>
          <w:szCs w:val="20"/>
        </w:rPr>
        <w:t xml:space="preserve"> </w:t>
      </w:r>
      <w:r w:rsidRPr="00B11EFD">
        <w:rPr>
          <w:rFonts w:asciiTheme="majorHAnsi" w:hAnsiTheme="majorHAnsi"/>
          <w:b/>
          <w:sz w:val="20"/>
          <w:szCs w:val="20"/>
        </w:rPr>
        <w:t>«Городской округ город Астрахань»</w:t>
      </w:r>
    </w:p>
    <w:p w:rsidR="00CB2DE9" w:rsidRPr="00C54A1C" w:rsidRDefault="00BA3BA2" w:rsidP="00C54A1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54A1C">
        <w:rPr>
          <w:rFonts w:ascii="Arial" w:hAnsi="Arial" w:cs="Arial"/>
          <w:sz w:val="18"/>
          <w:szCs w:val="18"/>
        </w:rPr>
        <w:t xml:space="preserve">В соответствии с Бюджетным кодексом </w:t>
      </w:r>
      <w:r w:rsidRPr="00C54A1C">
        <w:rPr>
          <w:rFonts w:ascii="Arial" w:hAnsi="Arial" w:cs="Arial"/>
          <w:sz w:val="18"/>
          <w:szCs w:val="18"/>
        </w:rPr>
        <w:t>Российской Федерации, «Порядком разработки, утверждения, реализации и оценки эффективности муниципальных программ муниципального образования «Городской округ город Астрахань», утвержденным постановлением администрации муниципального образования «Город Астр</w:t>
      </w:r>
      <w:r w:rsidRPr="00C54A1C">
        <w:rPr>
          <w:rFonts w:ascii="Arial" w:hAnsi="Arial" w:cs="Arial"/>
          <w:sz w:val="18"/>
          <w:szCs w:val="18"/>
        </w:rPr>
        <w:t>ахань» от 09.06.2015 №</w:t>
      </w:r>
      <w:r w:rsidR="00C54A1C" w:rsidRPr="00C54A1C">
        <w:rPr>
          <w:rFonts w:ascii="Arial" w:hAnsi="Arial" w:cs="Arial"/>
          <w:sz w:val="18"/>
          <w:szCs w:val="18"/>
        </w:rPr>
        <w:t xml:space="preserve"> </w:t>
      </w:r>
      <w:r w:rsidRPr="00C54A1C">
        <w:rPr>
          <w:rFonts w:ascii="Arial" w:hAnsi="Arial" w:cs="Arial"/>
          <w:sz w:val="18"/>
          <w:szCs w:val="18"/>
        </w:rPr>
        <w:t>3626 с изменениями и дополнениями, внесенными постановлениями администрации муниципального образования «Город Астрахань» от 26.02.2016 №</w:t>
      </w:r>
      <w:r w:rsidR="00C54A1C" w:rsidRPr="00C54A1C">
        <w:rPr>
          <w:rFonts w:ascii="Arial" w:hAnsi="Arial" w:cs="Arial"/>
          <w:sz w:val="18"/>
          <w:szCs w:val="18"/>
        </w:rPr>
        <w:t xml:space="preserve"> </w:t>
      </w:r>
      <w:r w:rsidRPr="00C54A1C">
        <w:rPr>
          <w:rFonts w:ascii="Arial" w:hAnsi="Arial" w:cs="Arial"/>
          <w:sz w:val="18"/>
          <w:szCs w:val="18"/>
        </w:rPr>
        <w:t>1125, от 07.02.2017 №</w:t>
      </w:r>
      <w:r w:rsidR="00C54A1C" w:rsidRPr="00C54A1C">
        <w:rPr>
          <w:rFonts w:ascii="Arial" w:hAnsi="Arial" w:cs="Arial"/>
          <w:sz w:val="18"/>
          <w:szCs w:val="18"/>
        </w:rPr>
        <w:t xml:space="preserve"> </w:t>
      </w:r>
      <w:r w:rsidRPr="00C54A1C">
        <w:rPr>
          <w:rFonts w:ascii="Arial" w:hAnsi="Arial" w:cs="Arial"/>
          <w:sz w:val="18"/>
          <w:szCs w:val="18"/>
        </w:rPr>
        <w:t>752, от 09.08.2017 №</w:t>
      </w:r>
      <w:r w:rsidR="00C54A1C" w:rsidRPr="00C54A1C">
        <w:rPr>
          <w:rFonts w:ascii="Arial" w:hAnsi="Arial" w:cs="Arial"/>
          <w:sz w:val="18"/>
          <w:szCs w:val="18"/>
        </w:rPr>
        <w:t xml:space="preserve"> </w:t>
      </w:r>
      <w:r w:rsidRPr="00C54A1C">
        <w:rPr>
          <w:rFonts w:ascii="Arial" w:hAnsi="Arial" w:cs="Arial"/>
          <w:sz w:val="18"/>
          <w:szCs w:val="18"/>
        </w:rPr>
        <w:t>4676, от 11.07.2018 №</w:t>
      </w:r>
      <w:r w:rsidR="00C54A1C" w:rsidRPr="00C54A1C">
        <w:rPr>
          <w:rFonts w:ascii="Arial" w:hAnsi="Arial" w:cs="Arial"/>
          <w:sz w:val="18"/>
          <w:szCs w:val="18"/>
        </w:rPr>
        <w:t xml:space="preserve"> </w:t>
      </w:r>
      <w:r w:rsidRPr="00C54A1C">
        <w:rPr>
          <w:rFonts w:ascii="Arial" w:hAnsi="Arial" w:cs="Arial"/>
          <w:sz w:val="18"/>
          <w:szCs w:val="18"/>
        </w:rPr>
        <w:t>427, от 13.08.2018 №</w:t>
      </w:r>
      <w:r w:rsidR="00C54A1C" w:rsidRPr="00C54A1C">
        <w:rPr>
          <w:rFonts w:ascii="Arial" w:hAnsi="Arial" w:cs="Arial"/>
          <w:sz w:val="18"/>
          <w:szCs w:val="18"/>
        </w:rPr>
        <w:t xml:space="preserve"> </w:t>
      </w:r>
      <w:r w:rsidRPr="00C54A1C">
        <w:rPr>
          <w:rFonts w:ascii="Arial" w:hAnsi="Arial" w:cs="Arial"/>
          <w:sz w:val="18"/>
          <w:szCs w:val="18"/>
        </w:rPr>
        <w:t>497, от 31.07.20</w:t>
      </w:r>
      <w:r w:rsidRPr="00C54A1C">
        <w:rPr>
          <w:rFonts w:ascii="Arial" w:hAnsi="Arial" w:cs="Arial"/>
          <w:sz w:val="18"/>
          <w:szCs w:val="18"/>
        </w:rPr>
        <w:t>20</w:t>
      </w:r>
      <w:proofErr w:type="gramEnd"/>
      <w:r w:rsidRPr="00C54A1C">
        <w:rPr>
          <w:rFonts w:ascii="Arial" w:hAnsi="Arial" w:cs="Arial"/>
          <w:sz w:val="18"/>
          <w:szCs w:val="18"/>
        </w:rPr>
        <w:t xml:space="preserve"> №</w:t>
      </w:r>
      <w:r w:rsidR="00C54A1C" w:rsidRPr="00C54A1C">
        <w:rPr>
          <w:rFonts w:ascii="Arial" w:hAnsi="Arial" w:cs="Arial"/>
          <w:sz w:val="18"/>
          <w:szCs w:val="18"/>
        </w:rPr>
        <w:t xml:space="preserve"> </w:t>
      </w:r>
      <w:r w:rsidRPr="00C54A1C">
        <w:rPr>
          <w:rFonts w:ascii="Arial" w:hAnsi="Arial" w:cs="Arial"/>
          <w:sz w:val="18"/>
          <w:szCs w:val="18"/>
        </w:rPr>
        <w:t>213, от 06.08.2021</w:t>
      </w:r>
      <w:r w:rsidR="00C54A1C" w:rsidRPr="00C54A1C">
        <w:rPr>
          <w:rFonts w:ascii="Arial" w:hAnsi="Arial" w:cs="Arial"/>
          <w:sz w:val="18"/>
          <w:szCs w:val="18"/>
        </w:rPr>
        <w:t xml:space="preserve"> </w:t>
      </w:r>
      <w:r w:rsidRPr="00C54A1C">
        <w:rPr>
          <w:rFonts w:ascii="Arial" w:hAnsi="Arial" w:cs="Arial"/>
          <w:sz w:val="18"/>
          <w:szCs w:val="18"/>
        </w:rPr>
        <w:t>№</w:t>
      </w:r>
      <w:r w:rsidR="00C54A1C" w:rsidRPr="00C54A1C">
        <w:rPr>
          <w:rFonts w:ascii="Arial" w:hAnsi="Arial" w:cs="Arial"/>
          <w:sz w:val="18"/>
          <w:szCs w:val="18"/>
        </w:rPr>
        <w:t xml:space="preserve"> </w:t>
      </w:r>
      <w:r w:rsidRPr="00C54A1C">
        <w:rPr>
          <w:rFonts w:ascii="Arial" w:hAnsi="Arial" w:cs="Arial"/>
          <w:sz w:val="18"/>
          <w:szCs w:val="18"/>
        </w:rPr>
        <w:t>250, постановлением</w:t>
      </w:r>
      <w:r w:rsidR="00D6321D">
        <w:rPr>
          <w:rFonts w:ascii="Arial" w:hAnsi="Arial" w:cs="Arial"/>
          <w:sz w:val="18"/>
          <w:szCs w:val="18"/>
        </w:rPr>
        <w:t xml:space="preserve"> </w:t>
      </w:r>
      <w:r w:rsidRPr="00C54A1C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от 01.09.2023 №</w:t>
      </w:r>
      <w:r w:rsidR="00C54A1C" w:rsidRPr="00C54A1C">
        <w:rPr>
          <w:rFonts w:ascii="Arial" w:hAnsi="Arial" w:cs="Arial"/>
          <w:sz w:val="18"/>
          <w:szCs w:val="18"/>
        </w:rPr>
        <w:t xml:space="preserve"> </w:t>
      </w:r>
      <w:r w:rsidRPr="00C54A1C">
        <w:rPr>
          <w:rFonts w:ascii="Arial" w:hAnsi="Arial" w:cs="Arial"/>
          <w:sz w:val="18"/>
          <w:szCs w:val="18"/>
        </w:rPr>
        <w:t>167:</w:t>
      </w:r>
    </w:p>
    <w:p w:rsidR="00CB2DE9" w:rsidRPr="00C54A1C" w:rsidRDefault="00B11EFD" w:rsidP="00C54A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4A1C">
        <w:rPr>
          <w:rFonts w:ascii="Arial" w:hAnsi="Arial" w:cs="Arial"/>
          <w:sz w:val="18"/>
          <w:szCs w:val="18"/>
        </w:rPr>
        <w:t xml:space="preserve">1. </w:t>
      </w:r>
      <w:r w:rsidR="00BA3BA2" w:rsidRPr="00C54A1C">
        <w:rPr>
          <w:rFonts w:ascii="Arial" w:hAnsi="Arial" w:cs="Arial"/>
          <w:sz w:val="18"/>
          <w:szCs w:val="18"/>
        </w:rPr>
        <w:t>Утвердить прилагаемый Перечень муниципальных программ муниципального образования «Городской округ город Астрахань».</w:t>
      </w:r>
    </w:p>
    <w:p w:rsidR="00CB2DE9" w:rsidRPr="00C54A1C" w:rsidRDefault="00B11EFD" w:rsidP="00C54A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4A1C">
        <w:rPr>
          <w:rFonts w:ascii="Arial" w:hAnsi="Arial" w:cs="Arial"/>
          <w:sz w:val="18"/>
          <w:szCs w:val="18"/>
        </w:rPr>
        <w:t xml:space="preserve">2. </w:t>
      </w:r>
      <w:r w:rsidR="00BA3BA2" w:rsidRPr="00C54A1C">
        <w:rPr>
          <w:rFonts w:ascii="Arial" w:hAnsi="Arial" w:cs="Arial"/>
          <w:sz w:val="18"/>
          <w:szCs w:val="18"/>
        </w:rPr>
        <w:t>У</w:t>
      </w:r>
      <w:r w:rsidR="00BA3BA2" w:rsidRPr="00C54A1C">
        <w:rPr>
          <w:rFonts w:ascii="Arial" w:hAnsi="Arial" w:cs="Arial"/>
          <w:sz w:val="18"/>
          <w:szCs w:val="18"/>
        </w:rPr>
        <w:t xml:space="preserve">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BA3BA2" w:rsidRPr="00C54A1C">
        <w:rPr>
          <w:rFonts w:ascii="Arial" w:hAnsi="Arial" w:cs="Arial"/>
          <w:sz w:val="18"/>
          <w:szCs w:val="18"/>
        </w:rPr>
        <w:t>разместить</w:t>
      </w:r>
      <w:proofErr w:type="gramEnd"/>
      <w:r w:rsidR="00BA3BA2" w:rsidRPr="00C54A1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</w:t>
      </w:r>
      <w:r w:rsidR="00BA3BA2" w:rsidRPr="00C54A1C">
        <w:rPr>
          <w:rFonts w:ascii="Arial" w:hAnsi="Arial" w:cs="Arial"/>
          <w:sz w:val="18"/>
          <w:szCs w:val="18"/>
        </w:rPr>
        <w:t>иципального образования «Городской округ город Астрахань».</w:t>
      </w:r>
    </w:p>
    <w:p w:rsidR="00CB2DE9" w:rsidRPr="00C54A1C" w:rsidRDefault="00B11EFD" w:rsidP="00C54A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4A1C">
        <w:rPr>
          <w:rFonts w:ascii="Arial" w:hAnsi="Arial" w:cs="Arial"/>
          <w:sz w:val="18"/>
          <w:szCs w:val="18"/>
        </w:rPr>
        <w:t xml:space="preserve">3. </w:t>
      </w:r>
      <w:r w:rsidR="00BA3BA2" w:rsidRPr="00C54A1C">
        <w:rPr>
          <w:rFonts w:ascii="Arial" w:hAnsi="Arial" w:cs="Arial"/>
          <w:sz w:val="18"/>
          <w:szCs w:val="18"/>
        </w:rPr>
        <w:t>Признать утратившими силу муниципальные правовые акты согласно приложению к настоящему распоряжению администрации муниципального образования «Городской округ город Астрахань».</w:t>
      </w:r>
    </w:p>
    <w:p w:rsidR="00CB2DE9" w:rsidRPr="00C54A1C" w:rsidRDefault="00B11EFD" w:rsidP="00C54A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4A1C">
        <w:rPr>
          <w:rFonts w:ascii="Arial" w:hAnsi="Arial" w:cs="Arial"/>
          <w:sz w:val="18"/>
          <w:szCs w:val="18"/>
        </w:rPr>
        <w:t xml:space="preserve">4. </w:t>
      </w:r>
      <w:r w:rsidR="00BA3BA2" w:rsidRPr="00C54A1C">
        <w:rPr>
          <w:rFonts w:ascii="Arial" w:hAnsi="Arial" w:cs="Arial"/>
          <w:sz w:val="18"/>
          <w:szCs w:val="18"/>
        </w:rPr>
        <w:t>У</w:t>
      </w:r>
      <w:r w:rsidR="00BA3BA2" w:rsidRPr="00C54A1C">
        <w:rPr>
          <w:rFonts w:ascii="Arial" w:hAnsi="Arial" w:cs="Arial"/>
          <w:sz w:val="18"/>
          <w:szCs w:val="18"/>
        </w:rPr>
        <w:t>правлению</w:t>
      </w:r>
      <w:r w:rsidR="00C54A1C" w:rsidRPr="00C54A1C">
        <w:rPr>
          <w:rFonts w:ascii="Arial" w:hAnsi="Arial" w:cs="Arial"/>
          <w:sz w:val="18"/>
          <w:szCs w:val="18"/>
        </w:rPr>
        <w:t xml:space="preserve"> </w:t>
      </w:r>
      <w:r w:rsidR="00BA3BA2" w:rsidRPr="00C54A1C">
        <w:rPr>
          <w:rFonts w:ascii="Arial" w:hAnsi="Arial" w:cs="Arial"/>
          <w:sz w:val="18"/>
          <w:szCs w:val="18"/>
        </w:rPr>
        <w:t xml:space="preserve">контроля </w:t>
      </w:r>
      <w:r w:rsidR="00BA3BA2" w:rsidRPr="00C54A1C">
        <w:rPr>
          <w:rFonts w:ascii="Arial" w:hAnsi="Arial" w:cs="Arial"/>
          <w:sz w:val="18"/>
          <w:szCs w:val="18"/>
        </w:rPr>
        <w:t>и документооборота администрации</w:t>
      </w:r>
      <w:r w:rsidR="00C54A1C" w:rsidRPr="00C54A1C">
        <w:rPr>
          <w:rFonts w:ascii="Arial" w:hAnsi="Arial" w:cs="Arial"/>
          <w:sz w:val="18"/>
          <w:szCs w:val="18"/>
        </w:rPr>
        <w:t xml:space="preserve"> </w:t>
      </w:r>
      <w:r w:rsidR="00BA3BA2" w:rsidRPr="00C54A1C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Астрахань»:</w:t>
      </w:r>
    </w:p>
    <w:p w:rsidR="00CB2DE9" w:rsidRPr="00C54A1C" w:rsidRDefault="00B11EFD" w:rsidP="00C54A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4A1C">
        <w:rPr>
          <w:rFonts w:ascii="Arial" w:hAnsi="Arial" w:cs="Arial"/>
          <w:sz w:val="18"/>
          <w:szCs w:val="18"/>
        </w:rPr>
        <w:t xml:space="preserve">4.1. </w:t>
      </w:r>
      <w:r w:rsidR="00BA3BA2" w:rsidRPr="00C54A1C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CB2DE9" w:rsidRPr="00C54A1C" w:rsidRDefault="00B11EFD" w:rsidP="00C54A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4A1C">
        <w:rPr>
          <w:rFonts w:ascii="Arial" w:hAnsi="Arial" w:cs="Arial"/>
          <w:sz w:val="18"/>
          <w:szCs w:val="18"/>
        </w:rPr>
        <w:t xml:space="preserve">4.2. </w:t>
      </w:r>
      <w:r w:rsidR="00BA3BA2" w:rsidRPr="00C54A1C">
        <w:rPr>
          <w:rFonts w:ascii="Arial" w:hAnsi="Arial" w:cs="Arial"/>
          <w:sz w:val="18"/>
          <w:szCs w:val="18"/>
        </w:rPr>
        <w:t>Копию настоящего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</w:t>
      </w:r>
      <w:r w:rsidR="00BA3BA2" w:rsidRPr="00C54A1C">
        <w:rPr>
          <w:rFonts w:ascii="Arial" w:hAnsi="Arial" w:cs="Arial"/>
          <w:sz w:val="18"/>
          <w:szCs w:val="18"/>
        </w:rPr>
        <w:t>ионных услуг.</w:t>
      </w:r>
    </w:p>
    <w:p w:rsidR="00CB2DE9" w:rsidRPr="00D6321D" w:rsidRDefault="00BA3BA2" w:rsidP="00B11EFD">
      <w:pPr>
        <w:jc w:val="right"/>
        <w:rPr>
          <w:rFonts w:ascii="Arial" w:hAnsi="Arial" w:cs="Arial"/>
          <w:b/>
          <w:sz w:val="18"/>
          <w:szCs w:val="18"/>
        </w:rPr>
      </w:pPr>
      <w:proofErr w:type="gramStart"/>
      <w:r w:rsidRPr="00D6321D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D6321D">
        <w:rPr>
          <w:rFonts w:ascii="Arial" w:hAnsi="Arial" w:cs="Arial"/>
          <w:b/>
          <w:sz w:val="18"/>
          <w:szCs w:val="18"/>
        </w:rPr>
        <w:t xml:space="preserve"> полномочия главы</w:t>
      </w:r>
      <w:r w:rsidRPr="00D6321D">
        <w:rPr>
          <w:rFonts w:ascii="Arial" w:hAnsi="Arial" w:cs="Arial"/>
          <w:b/>
          <w:sz w:val="18"/>
          <w:szCs w:val="18"/>
        </w:rPr>
        <w:br/>
        <w:t>муниципального</w:t>
      </w:r>
      <w:r w:rsidR="00D6321D" w:rsidRPr="00D6321D">
        <w:rPr>
          <w:rFonts w:ascii="Arial" w:hAnsi="Arial" w:cs="Arial"/>
          <w:b/>
          <w:sz w:val="18"/>
          <w:szCs w:val="18"/>
        </w:rPr>
        <w:t xml:space="preserve"> </w:t>
      </w:r>
      <w:r w:rsidRPr="00D6321D">
        <w:rPr>
          <w:rFonts w:ascii="Arial" w:hAnsi="Arial" w:cs="Arial"/>
          <w:b/>
          <w:sz w:val="18"/>
          <w:szCs w:val="18"/>
        </w:rPr>
        <w:t>образования</w:t>
      </w:r>
    </w:p>
    <w:p w:rsidR="00CB2DE9" w:rsidRPr="00D6321D" w:rsidRDefault="00BA3BA2" w:rsidP="00B11EFD">
      <w:pPr>
        <w:jc w:val="right"/>
        <w:rPr>
          <w:rFonts w:ascii="Arial" w:hAnsi="Arial" w:cs="Arial"/>
          <w:b/>
          <w:sz w:val="18"/>
          <w:szCs w:val="18"/>
        </w:rPr>
      </w:pPr>
      <w:r w:rsidRPr="00D6321D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B82097" w:rsidRDefault="00BA3BA2" w:rsidP="00B11EFD">
      <w:pPr>
        <w:jc w:val="right"/>
        <w:rPr>
          <w:rFonts w:ascii="Arial" w:hAnsi="Arial" w:cs="Arial"/>
          <w:b/>
          <w:sz w:val="18"/>
          <w:szCs w:val="18"/>
        </w:rPr>
        <w:sectPr w:rsidR="00B82097" w:rsidSect="00C54A1C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D6321D">
        <w:rPr>
          <w:rFonts w:ascii="Arial" w:hAnsi="Arial" w:cs="Arial"/>
          <w:b/>
          <w:sz w:val="18"/>
          <w:szCs w:val="18"/>
        </w:rPr>
        <w:t>В.В. Наумов</w:t>
      </w:r>
    </w:p>
    <w:p w:rsidR="00CB2DE9" w:rsidRPr="00D6321D" w:rsidRDefault="00B82097" w:rsidP="00B11EFD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10A165A" wp14:editId="0344E6A5">
            <wp:extent cx="535495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5495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13239" w:rsidRPr="00713239">
        <w:rPr>
          <w:noProof/>
          <w:lang w:bidi="ar-SA"/>
        </w:rPr>
        <w:t xml:space="preserve"> </w:t>
      </w:r>
      <w:r w:rsidR="00713239">
        <w:rPr>
          <w:noProof/>
          <w:lang w:bidi="ar-SA"/>
        </w:rPr>
        <w:lastRenderedPageBreak/>
        <w:drawing>
          <wp:inline distT="0" distB="0" distL="0" distR="0" wp14:anchorId="2A2EB627" wp14:editId="3D108959">
            <wp:extent cx="5483860" cy="8618220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386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3F11" w:rsidRPr="00453F11">
        <w:rPr>
          <w:noProof/>
          <w:lang w:bidi="ar-SA"/>
        </w:rPr>
        <w:t xml:space="preserve"> </w:t>
      </w:r>
      <w:r w:rsidR="00453F11">
        <w:rPr>
          <w:noProof/>
          <w:lang w:bidi="ar-SA"/>
        </w:rPr>
        <w:lastRenderedPageBreak/>
        <w:drawing>
          <wp:inline distT="0" distB="0" distL="0" distR="0" wp14:anchorId="682C1063" wp14:editId="58E99D58">
            <wp:extent cx="5348605" cy="8618220"/>
            <wp:effectExtent l="0" t="0" r="444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4860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73B71" w:rsidRPr="00F73B71">
        <w:rPr>
          <w:noProof/>
          <w:lang w:bidi="ar-SA"/>
        </w:rPr>
        <w:t xml:space="preserve"> </w:t>
      </w:r>
      <w:r w:rsidR="00F73B71">
        <w:rPr>
          <w:noProof/>
          <w:lang w:bidi="ar-SA"/>
        </w:rPr>
        <w:lastRenderedPageBreak/>
        <w:drawing>
          <wp:inline distT="0" distB="0" distL="0" distR="0" wp14:anchorId="46B7B52D" wp14:editId="05A884B5">
            <wp:extent cx="5439410" cy="8618220"/>
            <wp:effectExtent l="0" t="0" r="889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3941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5441D" w:rsidRPr="0025441D">
        <w:rPr>
          <w:noProof/>
          <w:lang w:bidi="ar-SA"/>
        </w:rPr>
        <w:t xml:space="preserve"> </w:t>
      </w:r>
      <w:r w:rsidR="0025441D">
        <w:rPr>
          <w:noProof/>
          <w:lang w:bidi="ar-SA"/>
        </w:rPr>
        <w:lastRenderedPageBreak/>
        <w:drawing>
          <wp:inline distT="0" distB="0" distL="0" distR="0" wp14:anchorId="6B752AB4" wp14:editId="1B1DD94C">
            <wp:extent cx="5144770" cy="861822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4477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408FE" w:rsidRPr="00A408FE">
        <w:rPr>
          <w:noProof/>
          <w:lang w:bidi="ar-SA"/>
        </w:rPr>
        <w:t xml:space="preserve"> </w:t>
      </w:r>
      <w:r w:rsidR="00A408FE">
        <w:rPr>
          <w:noProof/>
          <w:lang w:bidi="ar-SA"/>
        </w:rPr>
        <w:lastRenderedPageBreak/>
        <w:drawing>
          <wp:inline distT="0" distB="0" distL="0" distR="0" wp14:anchorId="35AFD117" wp14:editId="3DD6CDE4">
            <wp:extent cx="4954270" cy="861822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5427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E5D69" w:rsidRPr="005E5D69">
        <w:rPr>
          <w:noProof/>
          <w:lang w:bidi="ar-SA"/>
        </w:rPr>
        <w:t xml:space="preserve"> </w:t>
      </w:r>
      <w:r w:rsidR="005E5D69">
        <w:rPr>
          <w:noProof/>
          <w:lang w:bidi="ar-SA"/>
        </w:rPr>
        <w:lastRenderedPageBreak/>
        <w:drawing>
          <wp:inline distT="0" distB="0" distL="0" distR="0" wp14:anchorId="47A7DB89" wp14:editId="2BEABCF4">
            <wp:extent cx="5580380" cy="7673958"/>
            <wp:effectExtent l="0" t="0" r="1270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73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F21D5" w:rsidRPr="000F21D5">
        <w:rPr>
          <w:noProof/>
          <w:lang w:bidi="ar-SA"/>
        </w:rPr>
        <w:t xml:space="preserve"> </w:t>
      </w:r>
      <w:r w:rsidR="000F21D5">
        <w:rPr>
          <w:noProof/>
          <w:lang w:bidi="ar-SA"/>
        </w:rPr>
        <w:lastRenderedPageBreak/>
        <w:drawing>
          <wp:inline distT="0" distB="0" distL="0" distR="0" wp14:anchorId="6F8DF238" wp14:editId="618D7009">
            <wp:extent cx="5580380" cy="7732705"/>
            <wp:effectExtent l="0" t="0" r="1270" b="190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32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CB2DE9" w:rsidRPr="00B11EFD" w:rsidRDefault="00CB2DE9" w:rsidP="00B11EFD"/>
    <w:p w:rsidR="00B11EFD" w:rsidRPr="00B11EFD" w:rsidRDefault="00B11EFD"/>
    <w:sectPr w:rsidR="00B11EFD" w:rsidRPr="00B11EFD" w:rsidSect="00C54A1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3BA2" w:rsidRDefault="00BA3BA2">
      <w:r>
        <w:separator/>
      </w:r>
    </w:p>
  </w:endnote>
  <w:endnote w:type="continuationSeparator" w:id="0">
    <w:p w:rsidR="00BA3BA2" w:rsidRDefault="00BA3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3BA2" w:rsidRDefault="00BA3BA2"/>
  </w:footnote>
  <w:footnote w:type="continuationSeparator" w:id="0">
    <w:p w:rsidR="00BA3BA2" w:rsidRDefault="00BA3BA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1A5A9B"/>
    <w:multiLevelType w:val="multilevel"/>
    <w:tmpl w:val="507C12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B2DE9"/>
    <w:rsid w:val="000F21D5"/>
    <w:rsid w:val="0025441D"/>
    <w:rsid w:val="00453F11"/>
    <w:rsid w:val="005E5D69"/>
    <w:rsid w:val="00713239"/>
    <w:rsid w:val="00A408FE"/>
    <w:rsid w:val="00B11EFD"/>
    <w:rsid w:val="00B82097"/>
    <w:rsid w:val="00BA3BA2"/>
    <w:rsid w:val="00C54A1C"/>
    <w:rsid w:val="00CB2DE9"/>
    <w:rsid w:val="00D6321D"/>
    <w:rsid w:val="00F73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ind w:left="21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20"/>
      <w:ind w:firstLine="440"/>
    </w:pPr>
    <w:rPr>
      <w:rFonts w:ascii="Arial" w:eastAsia="Arial" w:hAnsi="Arial" w:cs="Arial"/>
      <w:sz w:val="28"/>
      <w:szCs w:val="28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8209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209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ind w:left="21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20"/>
      <w:ind w:firstLine="440"/>
    </w:pPr>
    <w:rPr>
      <w:rFonts w:ascii="Arial" w:eastAsia="Arial" w:hAnsi="Arial" w:cs="Arial"/>
      <w:sz w:val="28"/>
      <w:szCs w:val="28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8209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209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dcterms:created xsi:type="dcterms:W3CDTF">2023-09-25T11:25:00Z</dcterms:created>
  <dcterms:modified xsi:type="dcterms:W3CDTF">2023-09-25T11:31:00Z</dcterms:modified>
</cp:coreProperties>
</file>