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156" w:rsidRPr="008A4BAE" w:rsidRDefault="00CF5CAA" w:rsidP="008A4BA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8A4BAE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8A4BAE">
        <w:rPr>
          <w:rFonts w:asciiTheme="majorHAnsi" w:hAnsiTheme="majorHAnsi" w:cs="Times New Roman"/>
          <w:b/>
          <w:sz w:val="20"/>
          <w:szCs w:val="20"/>
        </w:rPr>
        <w:t xml:space="preserve"> Астрахань»</w:t>
      </w:r>
    </w:p>
    <w:p w:rsidR="00846156" w:rsidRPr="008A4BAE" w:rsidRDefault="00922DC4" w:rsidP="008A4BA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A4BAE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1"/>
      <w:bookmarkEnd w:id="2"/>
      <w:bookmarkEnd w:id="3"/>
      <w:r w:rsidR="00F268BF" w:rsidRPr="008A4BAE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8A4BAE" w:rsidRPr="008A4BAE">
        <w:rPr>
          <w:rFonts w:asciiTheme="majorHAnsi" w:hAnsiTheme="majorHAnsi" w:cs="Times New Roman"/>
          <w:b/>
          <w:sz w:val="20"/>
          <w:szCs w:val="20"/>
        </w:rPr>
        <w:br/>
      </w:r>
      <w:r w:rsidRPr="008A4BAE">
        <w:rPr>
          <w:rFonts w:asciiTheme="majorHAnsi" w:hAnsiTheme="majorHAnsi" w:cs="Times New Roman"/>
          <w:b/>
          <w:sz w:val="20"/>
          <w:szCs w:val="20"/>
        </w:rPr>
        <w:t>25 января 2023 года</w:t>
      </w:r>
      <w:r w:rsidR="00F268BF" w:rsidRPr="008A4BAE">
        <w:rPr>
          <w:rFonts w:asciiTheme="majorHAnsi" w:hAnsiTheme="majorHAnsi" w:cs="Times New Roman"/>
          <w:b/>
          <w:sz w:val="20"/>
          <w:szCs w:val="20"/>
        </w:rPr>
        <w:t xml:space="preserve"> №</w:t>
      </w:r>
      <w:r w:rsidRPr="008A4BAE">
        <w:rPr>
          <w:rFonts w:asciiTheme="majorHAnsi" w:hAnsiTheme="majorHAnsi" w:cs="Times New Roman"/>
          <w:b/>
          <w:sz w:val="20"/>
          <w:szCs w:val="20"/>
        </w:rPr>
        <w:t xml:space="preserve"> 55-р</w:t>
      </w:r>
    </w:p>
    <w:p w:rsidR="00846156" w:rsidRPr="008A4BAE" w:rsidRDefault="00F268BF" w:rsidP="008A4BA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8A4BAE">
        <w:rPr>
          <w:rFonts w:asciiTheme="majorHAnsi" w:hAnsiTheme="majorHAnsi" w:cs="Times New Roman"/>
          <w:b/>
          <w:sz w:val="20"/>
          <w:szCs w:val="20"/>
        </w:rPr>
        <w:t>«О</w:t>
      </w:r>
      <w:r w:rsidR="00922DC4" w:rsidRPr="008A4BAE">
        <w:rPr>
          <w:rFonts w:asciiTheme="majorHAnsi" w:hAnsiTheme="majorHAnsi" w:cs="Times New Roman"/>
          <w:b/>
          <w:sz w:val="20"/>
          <w:szCs w:val="20"/>
        </w:rPr>
        <w:t xml:space="preserve"> приватизации муниципального</w:t>
      </w:r>
      <w:r w:rsidRPr="008A4BAE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922DC4" w:rsidRPr="008A4BAE">
        <w:rPr>
          <w:rFonts w:asciiTheme="majorHAnsi" w:hAnsiTheme="majorHAnsi" w:cs="Times New Roman"/>
          <w:b/>
          <w:sz w:val="20"/>
          <w:szCs w:val="20"/>
        </w:rPr>
        <w:t xml:space="preserve">имущества </w:t>
      </w:r>
      <w:r w:rsidR="001A7F32">
        <w:rPr>
          <w:rFonts w:asciiTheme="majorHAnsi" w:hAnsiTheme="majorHAnsi" w:cs="Times New Roman"/>
          <w:b/>
          <w:sz w:val="20"/>
          <w:szCs w:val="20"/>
        </w:rPr>
        <w:t>–</w:t>
      </w:r>
      <w:r w:rsidR="00922DC4" w:rsidRPr="008A4BAE">
        <w:rPr>
          <w:rFonts w:asciiTheme="majorHAnsi" w:hAnsiTheme="majorHAnsi" w:cs="Times New Roman"/>
          <w:b/>
          <w:sz w:val="20"/>
          <w:szCs w:val="20"/>
        </w:rPr>
        <w:t xml:space="preserve"> нежилого здания, </w:t>
      </w:r>
      <w:r w:rsidR="008A4BAE">
        <w:rPr>
          <w:rFonts w:asciiTheme="majorHAnsi" w:hAnsiTheme="majorHAnsi" w:cs="Times New Roman"/>
          <w:b/>
          <w:sz w:val="20"/>
          <w:szCs w:val="20"/>
        </w:rPr>
        <w:br/>
      </w:r>
      <w:r w:rsidR="00922DC4" w:rsidRPr="008A4BAE">
        <w:rPr>
          <w:rFonts w:asciiTheme="majorHAnsi" w:hAnsiTheme="majorHAnsi" w:cs="Times New Roman"/>
          <w:b/>
          <w:sz w:val="20"/>
          <w:szCs w:val="20"/>
        </w:rPr>
        <w:t xml:space="preserve">расположенного по адресу: г. Астрахань, Ленинский район, ул. </w:t>
      </w:r>
      <w:proofErr w:type="spellStart"/>
      <w:r w:rsidR="00922DC4" w:rsidRPr="008A4BAE">
        <w:rPr>
          <w:rFonts w:asciiTheme="majorHAnsi" w:hAnsiTheme="majorHAnsi" w:cs="Times New Roman"/>
          <w:b/>
          <w:sz w:val="20"/>
          <w:szCs w:val="20"/>
        </w:rPr>
        <w:t>Ахтубинская</w:t>
      </w:r>
      <w:proofErr w:type="spellEnd"/>
      <w:r w:rsidR="00922DC4" w:rsidRPr="008A4BAE">
        <w:rPr>
          <w:rFonts w:asciiTheme="majorHAnsi" w:hAnsiTheme="majorHAnsi" w:cs="Times New Roman"/>
          <w:b/>
          <w:sz w:val="20"/>
          <w:szCs w:val="20"/>
        </w:rPr>
        <w:t xml:space="preserve">, д. 2 </w:t>
      </w:r>
      <w:r w:rsidR="00607610">
        <w:rPr>
          <w:rFonts w:asciiTheme="majorHAnsi" w:hAnsiTheme="majorHAnsi" w:cs="Times New Roman"/>
          <w:b/>
          <w:sz w:val="20"/>
          <w:szCs w:val="20"/>
        </w:rPr>
        <w:br/>
      </w:r>
      <w:r w:rsidR="00922DC4" w:rsidRPr="008A4BAE">
        <w:rPr>
          <w:rFonts w:asciiTheme="majorHAnsi" w:hAnsiTheme="majorHAnsi" w:cs="Times New Roman"/>
          <w:b/>
          <w:sz w:val="20"/>
          <w:szCs w:val="20"/>
        </w:rPr>
        <w:t>путем продажи на открытых аукционных торгах в электронной форме</w:t>
      </w:r>
      <w:r w:rsidRPr="008A4BAE">
        <w:rPr>
          <w:rFonts w:asciiTheme="majorHAnsi" w:hAnsiTheme="majorHAnsi" w:cs="Times New Roman"/>
          <w:b/>
          <w:sz w:val="20"/>
          <w:szCs w:val="20"/>
        </w:rPr>
        <w:t>»</w:t>
      </w:r>
    </w:p>
    <w:p w:rsidR="00846156" w:rsidRPr="008A4BAE" w:rsidRDefault="00922DC4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A4BA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приватизации муниципального имущества муниципального образования «Город Астрахань» на 2022-2024 годы»:</w:t>
      </w:r>
      <w:proofErr w:type="gramEnd"/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 </w:t>
      </w:r>
      <w:r w:rsidR="00922DC4" w:rsidRPr="008A4BA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1.1. </w:t>
      </w:r>
      <w:r w:rsidR="00922DC4" w:rsidRPr="008A4BA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здания, расположенного по адресу: г. Астра</w:t>
      </w:r>
      <w:r w:rsidR="00922DC4" w:rsidRPr="008A4BAE">
        <w:rPr>
          <w:rFonts w:ascii="Arial" w:hAnsi="Arial" w:cs="Arial"/>
          <w:sz w:val="18"/>
          <w:szCs w:val="18"/>
        </w:rPr>
        <w:softHyphen/>
        <w:t xml:space="preserve">хань, Ленинский район, ул. </w:t>
      </w:r>
      <w:proofErr w:type="spellStart"/>
      <w:r w:rsidR="00922DC4" w:rsidRPr="008A4BAE">
        <w:rPr>
          <w:rFonts w:ascii="Arial" w:hAnsi="Arial" w:cs="Arial"/>
          <w:sz w:val="18"/>
          <w:szCs w:val="18"/>
        </w:rPr>
        <w:t>Ахтубинская</w:t>
      </w:r>
      <w:proofErr w:type="spellEnd"/>
      <w:r w:rsidR="00922DC4" w:rsidRPr="008A4BAE">
        <w:rPr>
          <w:rFonts w:ascii="Arial" w:hAnsi="Arial" w:cs="Arial"/>
          <w:sz w:val="18"/>
          <w:szCs w:val="18"/>
        </w:rPr>
        <w:t xml:space="preserve">, д. 2, общей площадью 7,6 </w:t>
      </w:r>
      <w:proofErr w:type="spellStart"/>
      <w:r w:rsidR="00922DC4" w:rsidRPr="008A4BAE">
        <w:rPr>
          <w:rFonts w:ascii="Arial" w:hAnsi="Arial" w:cs="Arial"/>
          <w:sz w:val="18"/>
          <w:szCs w:val="18"/>
        </w:rPr>
        <w:t>кв.м</w:t>
      </w:r>
      <w:proofErr w:type="spellEnd"/>
      <w:r w:rsidR="00922DC4" w:rsidRPr="008A4BAE">
        <w:rPr>
          <w:rFonts w:ascii="Arial" w:hAnsi="Arial" w:cs="Arial"/>
          <w:sz w:val="18"/>
          <w:szCs w:val="18"/>
        </w:rPr>
        <w:t>., кадастровый номер 30:12:020748:86 (далее - объект приватизации) в элек</w:t>
      </w:r>
      <w:r w:rsidR="00922DC4" w:rsidRPr="008A4BAE">
        <w:rPr>
          <w:rFonts w:ascii="Arial" w:hAnsi="Arial" w:cs="Arial"/>
          <w:sz w:val="18"/>
          <w:szCs w:val="18"/>
        </w:rPr>
        <w:softHyphen/>
        <w:t>тронной форме путем проведения аукциона с открытой формой подачи предложений о цене имущества: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1.1.1. </w:t>
      </w:r>
      <w:r w:rsidR="00922DC4" w:rsidRPr="008A4BAE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оценщиком.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922DC4" w:rsidRPr="008A4BAE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922DC4" w:rsidRPr="008A4BAE">
        <w:rPr>
          <w:rFonts w:ascii="Arial" w:hAnsi="Arial" w:cs="Arial"/>
          <w:sz w:val="18"/>
          <w:szCs w:val="18"/>
        </w:rPr>
        <w:softHyphen/>
        <w:t xml:space="preserve">ние на официальном сайте Российской Федерации в информационно-телекоммуникационной сети «Интернет» </w:t>
      </w:r>
      <w:hyperlink r:id="rId8" w:history="1">
        <w:r w:rsidR="00922DC4" w:rsidRPr="008A4BAE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922DC4" w:rsidRPr="008A4BAE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922DC4" w:rsidRPr="008A4BAE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922DC4" w:rsidRPr="008A4BAE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«Городской округ город Астрахань» </w:t>
      </w:r>
      <w:hyperlink r:id="rId10" w:history="1">
        <w:r w:rsidR="00922DC4" w:rsidRPr="008A4BAE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922DC4" w:rsidRPr="008A4BAE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</w:t>
      </w:r>
      <w:proofErr w:type="gramEnd"/>
      <w:r w:rsidR="00922DC4" w:rsidRPr="008A4BAE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1.1.3. </w:t>
      </w:r>
      <w:r w:rsidR="00922DC4" w:rsidRPr="008A4BAE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1.1.4. </w:t>
      </w:r>
      <w:r w:rsidR="00922DC4" w:rsidRPr="008A4BAE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сети «Интернет» </w:t>
      </w:r>
      <w:hyperlink r:id="rId11" w:history="1">
        <w:r w:rsidR="00922DC4" w:rsidRPr="008A4BAE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922DC4" w:rsidRPr="008A4BAE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муниципального образования «Городской округ город Астрахань» информационное сообщение об итогах продажи объекта приватизации.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1.1.5. </w:t>
      </w:r>
      <w:r w:rsidR="00922DC4" w:rsidRPr="008A4BA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846156" w:rsidRPr="008A4BAE" w:rsidRDefault="00922DC4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A4BAE">
        <w:rPr>
          <w:rFonts w:ascii="Arial" w:hAnsi="Arial" w:cs="Arial"/>
          <w:sz w:val="18"/>
          <w:szCs w:val="18"/>
        </w:rPr>
        <w:t>Разместить</w:t>
      </w:r>
      <w:proofErr w:type="gramEnd"/>
      <w:r w:rsidRPr="008A4BA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в сети «Интернет» </w:t>
      </w:r>
      <w:hyperlink r:id="rId12" w:history="1">
        <w:r w:rsidRPr="008A4BAE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Pr="008A4BAE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2. </w:t>
      </w:r>
      <w:r w:rsidR="00922DC4" w:rsidRPr="008A4BA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846156" w:rsidRPr="008A4BAE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3. </w:t>
      </w:r>
      <w:r w:rsidR="00922DC4" w:rsidRPr="008A4BA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22DC4" w:rsidRPr="008A4BAE">
        <w:rPr>
          <w:rFonts w:ascii="Arial" w:hAnsi="Arial" w:cs="Arial"/>
          <w:sz w:val="18"/>
          <w:szCs w:val="18"/>
        </w:rPr>
        <w:t>разместить</w:t>
      </w:r>
      <w:proofErr w:type="gramEnd"/>
      <w:r w:rsidR="00922DC4" w:rsidRPr="008A4BA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922DC4" w:rsidRPr="008A4BAE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46156" w:rsidRDefault="00F268BF" w:rsidP="008A4B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BA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22DC4" w:rsidRPr="008A4BAE">
        <w:rPr>
          <w:rFonts w:ascii="Arial" w:hAnsi="Arial" w:cs="Arial"/>
          <w:sz w:val="18"/>
          <w:szCs w:val="18"/>
        </w:rPr>
        <w:t>Контроль за</w:t>
      </w:r>
      <w:proofErr w:type="gramEnd"/>
      <w:r w:rsidR="00922DC4" w:rsidRPr="008A4BA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46156" w:rsidRPr="00CF5CAA" w:rsidRDefault="00922DC4" w:rsidP="00607610">
      <w:pPr>
        <w:tabs>
          <w:tab w:val="left" w:pos="709"/>
        </w:tabs>
        <w:jc w:val="right"/>
        <w:rPr>
          <w:rFonts w:ascii="Arial" w:hAnsi="Arial" w:cs="Arial"/>
          <w:b/>
          <w:sz w:val="18"/>
          <w:szCs w:val="18"/>
        </w:rPr>
      </w:pPr>
      <w:r w:rsidRPr="00CF5CA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F5CAA" w:rsidRPr="00CF5CAA">
        <w:rPr>
          <w:rFonts w:ascii="Arial" w:hAnsi="Arial" w:cs="Arial"/>
          <w:b/>
          <w:sz w:val="18"/>
          <w:szCs w:val="18"/>
        </w:rPr>
        <w:t xml:space="preserve"> </w:t>
      </w:r>
      <w:r w:rsidRPr="00CF5CA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F5CAA" w:rsidRPr="00CF5CAA">
        <w:rPr>
          <w:rFonts w:ascii="Arial" w:hAnsi="Arial" w:cs="Arial"/>
          <w:b/>
          <w:sz w:val="18"/>
          <w:szCs w:val="18"/>
        </w:rPr>
        <w:t xml:space="preserve"> </w:t>
      </w:r>
      <w:r w:rsidRPr="00CF5CAA">
        <w:rPr>
          <w:rFonts w:ascii="Arial" w:hAnsi="Arial" w:cs="Arial"/>
          <w:b/>
          <w:sz w:val="18"/>
          <w:szCs w:val="18"/>
        </w:rPr>
        <w:t xml:space="preserve">О.А. </w:t>
      </w:r>
      <w:r w:rsidR="00607610">
        <w:rPr>
          <w:rFonts w:ascii="Arial" w:hAnsi="Arial" w:cs="Arial"/>
          <w:b/>
          <w:sz w:val="18"/>
          <w:szCs w:val="18"/>
        </w:rPr>
        <w:t>П</w:t>
      </w:r>
      <w:r w:rsidRPr="00CF5CAA">
        <w:rPr>
          <w:rFonts w:ascii="Arial" w:hAnsi="Arial" w:cs="Arial"/>
          <w:b/>
          <w:sz w:val="18"/>
          <w:szCs w:val="18"/>
        </w:rPr>
        <w:t>олумордвинов</w:t>
      </w:r>
    </w:p>
    <w:p w:rsidR="00846156" w:rsidRPr="00F268BF" w:rsidRDefault="00846156" w:rsidP="00607610">
      <w:pPr>
        <w:jc w:val="right"/>
      </w:pPr>
    </w:p>
    <w:sectPr w:rsidR="00846156" w:rsidRPr="00F268BF" w:rsidSect="0060761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8E5" w:rsidRDefault="006428E5">
      <w:r>
        <w:separator/>
      </w:r>
    </w:p>
  </w:endnote>
  <w:endnote w:type="continuationSeparator" w:id="0">
    <w:p w:rsidR="006428E5" w:rsidRDefault="00642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8E5" w:rsidRDefault="006428E5"/>
  </w:footnote>
  <w:footnote w:type="continuationSeparator" w:id="0">
    <w:p w:rsidR="006428E5" w:rsidRDefault="006428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73711"/>
    <w:multiLevelType w:val="multilevel"/>
    <w:tmpl w:val="816A3C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6156"/>
    <w:rsid w:val="001A7F32"/>
    <w:rsid w:val="00607610"/>
    <w:rsid w:val="006428E5"/>
    <w:rsid w:val="00846156"/>
    <w:rsid w:val="008A4BAE"/>
    <w:rsid w:val="00922DC4"/>
    <w:rsid w:val="00CF5CAA"/>
    <w:rsid w:val="00D4627B"/>
    <w:rsid w:val="00F2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character" w:styleId="a6">
    <w:name w:val="Hyperlink"/>
    <w:basedOn w:val="a0"/>
    <w:uiPriority w:val="99"/>
    <w:unhideWhenUsed/>
    <w:rsid w:val="00F268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character" w:styleId="a6">
    <w:name w:val="Hyperlink"/>
    <w:basedOn w:val="a0"/>
    <w:uiPriority w:val="99"/>
    <w:unhideWhenUsed/>
    <w:rsid w:val="00F268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2023-01-25T11:58:00Z</dcterms:created>
  <dcterms:modified xsi:type="dcterms:W3CDTF">2023-02-17T07:12:00Z</dcterms:modified>
</cp:coreProperties>
</file>