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A0643" w:rsidRDefault="007A0643" w:rsidP="007A0643">
      <w:pPr>
        <w:pStyle w:val="3"/>
      </w:pPr>
      <w:r>
        <w:t xml:space="preserve">Министерство имущественных и градостроительных отношений </w:t>
      </w:r>
    </w:p>
    <w:p w:rsidR="007A0643" w:rsidRDefault="007A0643" w:rsidP="007A0643">
      <w:pPr>
        <w:pStyle w:val="3"/>
      </w:pPr>
      <w:r>
        <w:t>Астраханской области</w:t>
      </w:r>
    </w:p>
    <w:p w:rsidR="00C87282" w:rsidRDefault="007A0643" w:rsidP="007A0643">
      <w:pPr>
        <w:pStyle w:val="3"/>
      </w:pPr>
      <w:r>
        <w:t>РАСПОРЯЖЕНИЕ</w:t>
      </w:r>
      <w:r>
        <w:t xml:space="preserve"> </w:t>
      </w:r>
    </w:p>
    <w:p w:rsidR="007A0643" w:rsidRDefault="007A0643" w:rsidP="007A0643">
      <w:pPr>
        <w:pStyle w:val="3"/>
      </w:pPr>
      <w:r>
        <w:t>26.01.2024 № 102</w:t>
      </w:r>
    </w:p>
    <w:p w:rsidR="007A0643" w:rsidRDefault="007A0643" w:rsidP="00C87282">
      <w:pPr>
        <w:pStyle w:val="3"/>
        <w:spacing w:line="233" w:lineRule="auto"/>
      </w:pPr>
      <w:r>
        <w:t>«Об отказе в предоставлении разрешения на условно разрешенный вид использования земельного участка с кадастровым номером 30:12:030833:448»</w:t>
      </w:r>
    </w:p>
    <w:p w:rsidR="007A0643" w:rsidRDefault="007A0643" w:rsidP="007A0643">
      <w:pPr>
        <w:pStyle w:val="a3"/>
        <w:ind w:firstLine="709"/>
      </w:pPr>
      <w:proofErr w:type="gramStart"/>
      <w:r>
        <w:t xml:space="preserve">В соответствии со статьей 39 Градостроительного кодекса Российской Федерации, </w:t>
      </w:r>
      <w:bookmarkStart w:id="0" w:name="_GoBack"/>
      <w:bookmarkEnd w:id="0"/>
      <w:r>
        <w:t>законом Астраханской области от 15.12.2022 № 107/2022-ОЗ «О перераспределении полномочий в области градостроительной деятельности между органами местного самоуправления отдельных муниципальных образований Астраханской области и органами государственной власти Астраханской области»,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на основании заключения</w:t>
      </w:r>
      <w:proofErr w:type="gramEnd"/>
      <w:r>
        <w:t xml:space="preserve"> о результатах общественных обсуждений от 25.12.2023, опубликованного в бюллетене «Астраханский вестник» от 28.12.2023 № 59, рекомендации Комиссии по подготовке проекта правил землепользования и застройки муниципального образования «Городской округ город Астрахань» (протокол от 18.01.2024 № 1), в связи с обращением </w:t>
      </w:r>
      <w:proofErr w:type="spellStart"/>
      <w:r>
        <w:t>Аджигитовой</w:t>
      </w:r>
      <w:proofErr w:type="spellEnd"/>
      <w:r>
        <w:t xml:space="preserve"> Э.Ю. от 28.11.2023 № 114/161-18-01:</w:t>
      </w:r>
    </w:p>
    <w:p w:rsidR="007A0643" w:rsidRDefault="007A0643" w:rsidP="007A0643">
      <w:pPr>
        <w:pStyle w:val="a3"/>
        <w:ind w:firstLine="709"/>
      </w:pPr>
      <w:r>
        <w:t xml:space="preserve">1. Отказать в предоставлении разрешения на условно разрешенный вид использования «бытовое обслуживание, деловое управление, магазины, общественное питание, гостиничное обслуживание, объекты дорожного сервиса» в отношении земельного участка площадью 3327 кв. м с кадастровым номером 30:12:030833:448, расположенного по адресу: </w:t>
      </w:r>
      <w:proofErr w:type="gramStart"/>
      <w:r>
        <w:t>Российская Федерация, Астраханская область, городской округ город Астрахань, город Астрахань, улица Звездная, земельный участок 61б, ввиду невозможности соблюдения при строительстве, реконструкции и эксплуатации объектов капитального строительства на земельном участке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 сооружений» и Федерального закона от 22.07.2008 № 123-ФЗ «Технический</w:t>
      </w:r>
      <w:proofErr w:type="gramEnd"/>
      <w:r>
        <w:t xml:space="preserve"> регламент о требованиях пожарной безопасности», а также ввиду невозможности соблюдения параметров застройки, установленных Правилами землепользования и застройки муниципального образования «Город Астрахань», утвержденными решением Городской Думы муниципального образования «Город Астрахань» от 16.07.2020 № 69, с учетом существующих объектов капитального строительства на земельном участке.</w:t>
      </w:r>
    </w:p>
    <w:p w:rsidR="007A0643" w:rsidRDefault="007A0643" w:rsidP="007A0643">
      <w:pPr>
        <w:pStyle w:val="a3"/>
        <w:ind w:firstLine="709"/>
      </w:pPr>
      <w:r>
        <w:t xml:space="preserve">2. Отделу кадров, антикоррупционной политики и делопроизводства министерства имущественных и градостроительных отношений Астраханской области в течение пяти рабочих дней со дня принятия распоряжения </w:t>
      </w:r>
      <w:proofErr w:type="gramStart"/>
      <w:r>
        <w:t>разместить его</w:t>
      </w:r>
      <w:proofErr w:type="gramEnd"/>
      <w:r>
        <w:t xml:space="preserve"> на официальном сайте министерства имущественных и градостроительных отношений Астраханской области в информационно-телекоммуникационной сети Интернет: https://augi.astrobl.ru.</w:t>
      </w:r>
    </w:p>
    <w:p w:rsidR="007A0643" w:rsidRDefault="007A0643" w:rsidP="007A0643">
      <w:pPr>
        <w:pStyle w:val="a3"/>
        <w:ind w:firstLine="709"/>
      </w:pPr>
      <w:r>
        <w:t xml:space="preserve">3. </w:t>
      </w:r>
      <w:proofErr w:type="gramStart"/>
      <w:r>
        <w:t>Управлению градостроительной деятельности и развитию агломерации министерства имущественных и градостроительных отношений Астраханской области в течение пяти рабочих дней со дня принятия распоряжения направить его в администрацию муниципального образования «Городской округ город Астрахань» для его опубликования в средствах массовой информации в порядке, установленном для официального опубликования муниципальных нормативных правовых актов, и его размещения на официальном сайте муниципального образования «Городской округ город</w:t>
      </w:r>
      <w:proofErr w:type="gramEnd"/>
      <w:r>
        <w:t xml:space="preserve"> Астрахань» в информационно-телекоммуникационной сети Интернет. </w:t>
      </w:r>
    </w:p>
    <w:p w:rsidR="007A0643" w:rsidRDefault="007A0643" w:rsidP="007A0643">
      <w:pPr>
        <w:pStyle w:val="a3"/>
        <w:jc w:val="right"/>
        <w:rPr>
          <w:b/>
          <w:bCs/>
        </w:rPr>
      </w:pPr>
      <w:r>
        <w:rPr>
          <w:b/>
          <w:bCs/>
        </w:rPr>
        <w:t>Министр А.Е. ПОЛУДА</w:t>
      </w:r>
    </w:p>
    <w:p w:rsidR="00FF4A14" w:rsidRDefault="00C87282"/>
    <w:sectPr w:rsidR="00FF4A14" w:rsidSect="007A0643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0643"/>
    <w:rsid w:val="007A0643"/>
    <w:rsid w:val="008505A8"/>
    <w:rsid w:val="00A56E3A"/>
    <w:rsid w:val="00C8728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6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64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7A0643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7A0643"/>
    <w:pPr>
      <w:autoSpaceDE w:val="0"/>
      <w:autoSpaceDN w:val="0"/>
      <w:adjustRightInd w:val="0"/>
      <w:spacing w:after="0" w:line="20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515</Words>
  <Characters>2936</Characters>
  <Application>Microsoft Office Word</Application>
  <DocSecurity>0</DocSecurity>
  <Lines>24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2024-02-01T06:24:00Z</dcterms:created>
  <dcterms:modified xsi:type="dcterms:W3CDTF">2024-02-01T06:28:00Z</dcterms:modified>
</cp:coreProperties>
</file>