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B80" w:rsidRPr="00D56DF5" w:rsidRDefault="00210B80" w:rsidP="00D56DF5">
      <w:pPr>
        <w:jc w:val="center"/>
        <w:rPr>
          <w:rFonts w:ascii="Cambria" w:hAnsi="Cambria"/>
          <w:b/>
          <w:sz w:val="20"/>
          <w:szCs w:val="20"/>
        </w:rPr>
      </w:pPr>
      <w:r w:rsidRPr="00D56DF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56DF5" w:rsidRPr="00D56DF5" w:rsidRDefault="004B1EBF" w:rsidP="00D56DF5">
      <w:pPr>
        <w:jc w:val="center"/>
        <w:rPr>
          <w:rFonts w:ascii="Cambria" w:hAnsi="Cambria"/>
          <w:b/>
          <w:sz w:val="20"/>
          <w:szCs w:val="20"/>
        </w:rPr>
      </w:pPr>
      <w:r w:rsidRPr="00D56DF5">
        <w:rPr>
          <w:rFonts w:ascii="Cambria" w:hAnsi="Cambria"/>
          <w:b/>
          <w:sz w:val="20"/>
          <w:szCs w:val="20"/>
        </w:rPr>
        <w:t>РАСПОРЯЖЕНИЕ</w:t>
      </w:r>
    </w:p>
    <w:p w:rsidR="00190055" w:rsidRPr="00D56DF5" w:rsidRDefault="004B1EBF" w:rsidP="00D56DF5">
      <w:pPr>
        <w:jc w:val="center"/>
        <w:rPr>
          <w:rFonts w:ascii="Cambria" w:hAnsi="Cambria"/>
          <w:b/>
          <w:sz w:val="20"/>
          <w:szCs w:val="20"/>
        </w:rPr>
      </w:pPr>
      <w:r w:rsidRPr="00D56DF5">
        <w:rPr>
          <w:rFonts w:ascii="Cambria" w:hAnsi="Cambria"/>
          <w:b/>
          <w:sz w:val="20"/>
          <w:szCs w:val="20"/>
        </w:rPr>
        <w:t>26 апреля 2019 года</w:t>
      </w:r>
      <w:r w:rsidR="00210B80" w:rsidRPr="00D56DF5">
        <w:rPr>
          <w:rFonts w:ascii="Cambria" w:hAnsi="Cambria"/>
          <w:b/>
          <w:sz w:val="20"/>
          <w:szCs w:val="20"/>
        </w:rPr>
        <w:t xml:space="preserve"> № </w:t>
      </w:r>
      <w:r w:rsidRPr="00D56DF5">
        <w:rPr>
          <w:rFonts w:ascii="Cambria" w:hAnsi="Cambria"/>
          <w:b/>
          <w:sz w:val="20"/>
          <w:szCs w:val="20"/>
        </w:rPr>
        <w:t>1176-р</w:t>
      </w:r>
    </w:p>
    <w:p w:rsidR="00190055" w:rsidRPr="00210B80" w:rsidRDefault="00D56DF5" w:rsidP="00D56DF5">
      <w:pPr>
        <w:jc w:val="center"/>
      </w:pPr>
      <w:r w:rsidRPr="00D56DF5">
        <w:rPr>
          <w:rFonts w:ascii="Cambria" w:hAnsi="Cambria"/>
          <w:b/>
          <w:sz w:val="20"/>
          <w:szCs w:val="20"/>
        </w:rPr>
        <w:t>«</w:t>
      </w:r>
      <w:r w:rsidR="00210B80" w:rsidRPr="00D56DF5">
        <w:rPr>
          <w:rFonts w:ascii="Cambria" w:hAnsi="Cambria"/>
          <w:b/>
          <w:sz w:val="20"/>
          <w:szCs w:val="20"/>
        </w:rPr>
        <w:t xml:space="preserve">Об </w:t>
      </w:r>
      <w:r w:rsidR="004B1EBF" w:rsidRPr="00D56DF5">
        <w:rPr>
          <w:rFonts w:ascii="Cambria" w:hAnsi="Cambria"/>
          <w:b/>
          <w:sz w:val="20"/>
          <w:szCs w:val="20"/>
        </w:rPr>
        <w:t>утверждении</w:t>
      </w:r>
      <w:r w:rsidR="00210B80" w:rsidRPr="00D56DF5">
        <w:rPr>
          <w:rFonts w:ascii="Cambria" w:hAnsi="Cambria"/>
          <w:b/>
          <w:sz w:val="20"/>
          <w:szCs w:val="20"/>
        </w:rPr>
        <w:t xml:space="preserve"> </w:t>
      </w:r>
      <w:r w:rsidR="004B1EBF" w:rsidRPr="00D56DF5">
        <w:rPr>
          <w:rFonts w:ascii="Cambria" w:hAnsi="Cambria"/>
          <w:b/>
          <w:sz w:val="20"/>
          <w:szCs w:val="20"/>
        </w:rPr>
        <w:t>Плана</w:t>
      </w:r>
      <w:r w:rsidR="00210B80" w:rsidRPr="00D56DF5">
        <w:rPr>
          <w:rFonts w:ascii="Cambria" w:hAnsi="Cambria"/>
          <w:b/>
          <w:sz w:val="20"/>
          <w:szCs w:val="20"/>
        </w:rPr>
        <w:t xml:space="preserve"> </w:t>
      </w:r>
      <w:r w:rsidR="004B1EBF" w:rsidRPr="00D56DF5">
        <w:rPr>
          <w:rFonts w:ascii="Cambria" w:hAnsi="Cambria"/>
          <w:b/>
          <w:sz w:val="20"/>
          <w:szCs w:val="20"/>
        </w:rPr>
        <w:t>мероприятий («дорожной карты») по снижению рисков нарушения антимонопольного</w:t>
      </w:r>
      <w:r w:rsidR="00210B80" w:rsidRPr="00D56DF5">
        <w:rPr>
          <w:rFonts w:ascii="Cambria" w:hAnsi="Cambria"/>
          <w:b/>
          <w:sz w:val="20"/>
          <w:szCs w:val="20"/>
        </w:rPr>
        <w:t xml:space="preserve"> </w:t>
      </w:r>
      <w:r w:rsidR="004B1EBF" w:rsidRPr="00D56DF5">
        <w:rPr>
          <w:rFonts w:ascii="Cambria" w:hAnsi="Cambria"/>
          <w:b/>
          <w:sz w:val="20"/>
          <w:szCs w:val="20"/>
        </w:rPr>
        <w:t>законодательства и карты рисков</w:t>
      </w:r>
      <w:r w:rsidR="00210B80" w:rsidRPr="00D56DF5">
        <w:rPr>
          <w:rFonts w:ascii="Cambria" w:hAnsi="Cambria"/>
          <w:b/>
          <w:sz w:val="20"/>
          <w:szCs w:val="20"/>
        </w:rPr>
        <w:t xml:space="preserve"> </w:t>
      </w:r>
      <w:r w:rsidR="004B1EBF" w:rsidRPr="00D56DF5">
        <w:rPr>
          <w:rFonts w:ascii="Cambria" w:hAnsi="Cambria"/>
          <w:b/>
          <w:sz w:val="20"/>
          <w:szCs w:val="20"/>
        </w:rPr>
        <w:t>на 2019 год</w:t>
      </w:r>
      <w:r w:rsidRPr="00D56DF5">
        <w:rPr>
          <w:rFonts w:ascii="Cambria" w:hAnsi="Cambria"/>
          <w:b/>
          <w:sz w:val="20"/>
          <w:szCs w:val="20"/>
        </w:rPr>
        <w:t>»</w:t>
      </w:r>
    </w:p>
    <w:p w:rsidR="00190055" w:rsidRPr="00D56DF5" w:rsidRDefault="004B1EBF" w:rsidP="00D56D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6DF5">
        <w:rPr>
          <w:rFonts w:ascii="Arial" w:hAnsi="Arial" w:cs="Arial"/>
          <w:sz w:val="18"/>
          <w:szCs w:val="18"/>
        </w:rPr>
        <w:t>Во исполнение</w:t>
      </w:r>
      <w:r w:rsidRPr="00D56DF5">
        <w:rPr>
          <w:rFonts w:ascii="Arial" w:hAnsi="Arial" w:cs="Arial"/>
          <w:sz w:val="18"/>
          <w:szCs w:val="18"/>
        </w:rPr>
        <w:t xml:space="preserve"> Указа Президента Российской Федерации от 21.12.2017 № 618 «Об основных направлениях государственной политики по развитию конкуренции», на основании распоряжения администрации муниципального образования «Город Астрахань» от 31.01.2019 № 244-р «Об организац</w:t>
      </w:r>
      <w:r w:rsidRPr="00D56DF5">
        <w:rPr>
          <w:rFonts w:ascii="Arial" w:hAnsi="Arial" w:cs="Arial"/>
          <w:sz w:val="18"/>
          <w:szCs w:val="18"/>
        </w:rPr>
        <w:t>ии системы внутреннего обеспечения соответствия требованиям антимонопольного законодательства в администрации муниципального образования «Город Астрахань»,</w:t>
      </w:r>
    </w:p>
    <w:p w:rsidR="00190055" w:rsidRPr="00D56DF5" w:rsidRDefault="00210B80" w:rsidP="00D56D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6DF5">
        <w:rPr>
          <w:rFonts w:ascii="Arial" w:hAnsi="Arial" w:cs="Arial"/>
          <w:sz w:val="18"/>
          <w:szCs w:val="18"/>
        </w:rPr>
        <w:t xml:space="preserve">1. </w:t>
      </w:r>
      <w:r w:rsidR="004B1EBF" w:rsidRPr="00D56DF5">
        <w:rPr>
          <w:rFonts w:ascii="Arial" w:hAnsi="Arial" w:cs="Arial"/>
          <w:sz w:val="18"/>
          <w:szCs w:val="18"/>
        </w:rPr>
        <w:t>Утвердить прилагаемый План мероприятий («дорожная карта») по снижению рисков нарушения антимонопольн</w:t>
      </w:r>
      <w:r w:rsidR="004B1EBF" w:rsidRPr="00D56DF5">
        <w:rPr>
          <w:rFonts w:ascii="Arial" w:hAnsi="Arial" w:cs="Arial"/>
          <w:sz w:val="18"/>
          <w:szCs w:val="18"/>
        </w:rPr>
        <w:t>ого законодательства на 2019 год (далее - План).</w:t>
      </w:r>
    </w:p>
    <w:p w:rsidR="00190055" w:rsidRPr="00D56DF5" w:rsidRDefault="00210B80" w:rsidP="00D56D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6DF5">
        <w:rPr>
          <w:rFonts w:ascii="Arial" w:hAnsi="Arial" w:cs="Arial"/>
          <w:sz w:val="18"/>
          <w:szCs w:val="18"/>
        </w:rPr>
        <w:t xml:space="preserve">2. </w:t>
      </w:r>
      <w:r w:rsidR="004B1EBF" w:rsidRPr="00D56DF5">
        <w:rPr>
          <w:rFonts w:ascii="Arial" w:hAnsi="Arial" w:cs="Arial"/>
          <w:sz w:val="18"/>
          <w:szCs w:val="18"/>
        </w:rPr>
        <w:t>Утвердить прилагаемую карту рисков на 2019 год.</w:t>
      </w:r>
    </w:p>
    <w:p w:rsidR="00190055" w:rsidRPr="00D56DF5" w:rsidRDefault="00210B80" w:rsidP="00D56D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6DF5">
        <w:rPr>
          <w:rFonts w:ascii="Arial" w:hAnsi="Arial" w:cs="Arial"/>
          <w:sz w:val="18"/>
          <w:szCs w:val="18"/>
        </w:rPr>
        <w:t xml:space="preserve">3. </w:t>
      </w:r>
      <w:r w:rsidR="004B1EBF" w:rsidRPr="00D56DF5">
        <w:rPr>
          <w:rFonts w:ascii="Arial" w:hAnsi="Arial" w:cs="Arial"/>
          <w:sz w:val="18"/>
          <w:szCs w:val="18"/>
        </w:rPr>
        <w:t>Руководителям структурных подразделений администрации муниципального образования «Город Астрахань» исполнять План в указанные сроки.</w:t>
      </w:r>
    </w:p>
    <w:p w:rsidR="00190055" w:rsidRPr="00D56DF5" w:rsidRDefault="00210B80" w:rsidP="00D56D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6DF5">
        <w:rPr>
          <w:rFonts w:ascii="Arial" w:hAnsi="Arial" w:cs="Arial"/>
          <w:sz w:val="18"/>
          <w:szCs w:val="18"/>
        </w:rPr>
        <w:t xml:space="preserve">4. </w:t>
      </w:r>
      <w:r w:rsidR="004B1EBF" w:rsidRPr="00D56DF5">
        <w:rPr>
          <w:rFonts w:ascii="Arial" w:hAnsi="Arial" w:cs="Arial"/>
          <w:sz w:val="18"/>
          <w:szCs w:val="18"/>
        </w:rPr>
        <w:t xml:space="preserve">Управлению муниципальной </w:t>
      </w:r>
      <w:r w:rsidR="004B1EBF" w:rsidRPr="00D56DF5">
        <w:rPr>
          <w:rFonts w:ascii="Arial" w:hAnsi="Arial" w:cs="Arial"/>
          <w:sz w:val="18"/>
          <w:szCs w:val="18"/>
        </w:rPr>
        <w:t>службы и кадров администрации муниципального образования «Город Астрахань» обеспечить ознакомление муниципальных служащих и работников с настоящим распоряжением администрации муниципального образования «Город Астрахань».</w:t>
      </w:r>
    </w:p>
    <w:p w:rsidR="00190055" w:rsidRPr="00D56DF5" w:rsidRDefault="00210B80" w:rsidP="00D56D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6DF5">
        <w:rPr>
          <w:rFonts w:ascii="Arial" w:hAnsi="Arial" w:cs="Arial"/>
          <w:sz w:val="18"/>
          <w:szCs w:val="18"/>
        </w:rPr>
        <w:t xml:space="preserve">5. </w:t>
      </w:r>
      <w:r w:rsidR="004B1EBF" w:rsidRPr="00D56DF5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4B1EBF" w:rsidRPr="00D56DF5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</w:t>
      </w:r>
      <w:proofErr w:type="gramStart"/>
      <w:r w:rsidR="004B1EBF" w:rsidRPr="00D56DF5">
        <w:rPr>
          <w:rFonts w:ascii="Arial" w:hAnsi="Arial" w:cs="Arial"/>
          <w:sz w:val="18"/>
          <w:szCs w:val="18"/>
        </w:rPr>
        <w:t>разместить</w:t>
      </w:r>
      <w:proofErr w:type="gramEnd"/>
      <w:r w:rsidR="004B1EBF" w:rsidRPr="00D56DF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190055" w:rsidRPr="00D56DF5" w:rsidRDefault="00210B80" w:rsidP="00D56D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6DF5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4B1EBF" w:rsidRPr="00D56DF5">
        <w:rPr>
          <w:rFonts w:ascii="Arial" w:hAnsi="Arial" w:cs="Arial"/>
          <w:sz w:val="18"/>
          <w:szCs w:val="18"/>
        </w:rPr>
        <w:t>Контроль за</w:t>
      </w:r>
      <w:proofErr w:type="gramEnd"/>
      <w:r w:rsidR="004B1EBF" w:rsidRPr="00D56DF5">
        <w:rPr>
          <w:rFonts w:ascii="Arial" w:hAnsi="Arial" w:cs="Arial"/>
          <w:sz w:val="18"/>
          <w:szCs w:val="18"/>
        </w:rPr>
        <w:t xml:space="preserve"> исполнени</w:t>
      </w:r>
      <w:r w:rsidR="004B1EBF" w:rsidRPr="00D56DF5">
        <w:rPr>
          <w:rFonts w:ascii="Arial" w:hAnsi="Arial" w:cs="Arial"/>
          <w:sz w:val="18"/>
          <w:szCs w:val="18"/>
        </w:rPr>
        <w:t>ем настоящего распоряжения администрации муниципального образования «Город Астрахань» возложить на заместителя главы администрации — начальника правового управления администрации муниципального образования «Город Астрахань»</w:t>
      </w:r>
    </w:p>
    <w:p w:rsidR="00845396" w:rsidRDefault="004B1EBF" w:rsidP="00D56DF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56DF5">
        <w:rPr>
          <w:rFonts w:ascii="Arial" w:hAnsi="Arial" w:cs="Arial"/>
          <w:b/>
          <w:sz w:val="18"/>
          <w:szCs w:val="18"/>
        </w:rPr>
        <w:t>Глава администрации</w:t>
      </w:r>
      <w:r w:rsidR="00D56DF5" w:rsidRPr="00D56DF5">
        <w:rPr>
          <w:rFonts w:ascii="Arial" w:hAnsi="Arial" w:cs="Arial"/>
          <w:b/>
          <w:sz w:val="18"/>
          <w:szCs w:val="18"/>
        </w:rPr>
        <w:t xml:space="preserve"> </w:t>
      </w:r>
      <w:r w:rsidRPr="00D56DF5">
        <w:rPr>
          <w:rFonts w:ascii="Arial" w:hAnsi="Arial" w:cs="Arial"/>
          <w:b/>
          <w:sz w:val="18"/>
          <w:szCs w:val="18"/>
        </w:rPr>
        <w:t>Р.Л. Харисов</w:t>
      </w:r>
      <w:r w:rsidR="00845396">
        <w:rPr>
          <w:rFonts w:ascii="Arial" w:hAnsi="Arial" w:cs="Arial"/>
          <w:b/>
          <w:sz w:val="18"/>
          <w:szCs w:val="18"/>
        </w:rPr>
        <w:br w:type="page"/>
      </w:r>
    </w:p>
    <w:p w:rsidR="00190055" w:rsidRPr="00D56DF5" w:rsidRDefault="004C5C07" w:rsidP="004C5C07">
      <w:pPr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181600" cy="78009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780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6395">
        <w:rPr>
          <w:b/>
          <w:noProof/>
          <w:lang w:bidi="ar-SA"/>
        </w:rPr>
        <w:lastRenderedPageBreak/>
        <w:drawing>
          <wp:inline distT="0" distB="0" distL="0" distR="0">
            <wp:extent cx="5000625" cy="78676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786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6395">
        <w:rPr>
          <w:b/>
          <w:noProof/>
          <w:lang w:bidi="ar-SA"/>
        </w:rPr>
        <w:lastRenderedPageBreak/>
        <w:drawing>
          <wp:inline distT="0" distB="0" distL="0" distR="0">
            <wp:extent cx="5000625" cy="78105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781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6395">
        <w:rPr>
          <w:b/>
          <w:noProof/>
          <w:lang w:bidi="ar-SA"/>
        </w:rPr>
        <w:lastRenderedPageBreak/>
        <w:drawing>
          <wp:inline distT="0" distB="0" distL="0" distR="0">
            <wp:extent cx="2314575" cy="78676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786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6395">
        <w:rPr>
          <w:b/>
          <w:noProof/>
          <w:lang w:bidi="ar-SA"/>
        </w:rPr>
        <w:lastRenderedPageBreak/>
        <w:drawing>
          <wp:inline distT="0" distB="0" distL="0" distR="0">
            <wp:extent cx="5162550" cy="82962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829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6395">
        <w:rPr>
          <w:b/>
          <w:noProof/>
          <w:lang w:bidi="ar-SA"/>
        </w:rPr>
        <w:lastRenderedPageBreak/>
        <w:drawing>
          <wp:inline distT="0" distB="0" distL="0" distR="0">
            <wp:extent cx="4819650" cy="83629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836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6395">
        <w:rPr>
          <w:b/>
          <w:noProof/>
          <w:lang w:bidi="ar-SA"/>
        </w:rPr>
        <w:lastRenderedPageBreak/>
        <w:drawing>
          <wp:inline distT="0" distB="0" distL="0" distR="0">
            <wp:extent cx="4914900" cy="835342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835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6395">
        <w:rPr>
          <w:b/>
          <w:noProof/>
          <w:lang w:bidi="ar-SA"/>
        </w:rPr>
        <w:lastRenderedPageBreak/>
        <w:drawing>
          <wp:inline distT="0" distB="0" distL="0" distR="0">
            <wp:extent cx="4924425" cy="835342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835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6395">
        <w:rPr>
          <w:b/>
          <w:noProof/>
          <w:lang w:bidi="ar-SA"/>
        </w:rPr>
        <w:lastRenderedPageBreak/>
        <w:drawing>
          <wp:inline distT="0" distB="0" distL="0" distR="0">
            <wp:extent cx="4848225" cy="842010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842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6395">
        <w:rPr>
          <w:b/>
          <w:noProof/>
          <w:lang w:bidi="ar-SA"/>
        </w:rPr>
        <w:lastRenderedPageBreak/>
        <w:drawing>
          <wp:inline distT="0" distB="0" distL="0" distR="0">
            <wp:extent cx="4867275" cy="840105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6395">
        <w:rPr>
          <w:b/>
          <w:noProof/>
          <w:lang w:bidi="ar-SA"/>
        </w:rPr>
        <w:lastRenderedPageBreak/>
        <w:drawing>
          <wp:inline distT="0" distB="0" distL="0" distR="0">
            <wp:extent cx="4810125" cy="833437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833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6395">
        <w:rPr>
          <w:b/>
          <w:noProof/>
          <w:lang w:bidi="ar-SA"/>
        </w:rPr>
        <w:lastRenderedPageBreak/>
        <w:drawing>
          <wp:inline distT="0" distB="0" distL="0" distR="0">
            <wp:extent cx="4848225" cy="843915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843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15CA">
        <w:rPr>
          <w:b/>
          <w:noProof/>
          <w:lang w:bidi="ar-SA"/>
        </w:rPr>
        <w:lastRenderedPageBreak/>
        <w:drawing>
          <wp:inline distT="0" distB="0" distL="0" distR="0">
            <wp:extent cx="4848225" cy="8372475"/>
            <wp:effectExtent l="0" t="0" r="952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837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15CA">
        <w:rPr>
          <w:b/>
          <w:noProof/>
          <w:lang w:bidi="ar-SA"/>
        </w:rPr>
        <w:lastRenderedPageBreak/>
        <w:drawing>
          <wp:inline distT="0" distB="0" distL="0" distR="0">
            <wp:extent cx="4819650" cy="842962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842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15CA">
        <w:rPr>
          <w:b/>
          <w:noProof/>
          <w:lang w:bidi="ar-SA"/>
        </w:rPr>
        <w:lastRenderedPageBreak/>
        <w:drawing>
          <wp:inline distT="0" distB="0" distL="0" distR="0">
            <wp:extent cx="4838700" cy="8486775"/>
            <wp:effectExtent l="0" t="0" r="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848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15CA">
        <w:rPr>
          <w:b/>
          <w:noProof/>
          <w:lang w:bidi="ar-SA"/>
        </w:rPr>
        <w:lastRenderedPageBreak/>
        <w:drawing>
          <wp:inline distT="0" distB="0" distL="0" distR="0">
            <wp:extent cx="4905375" cy="8401050"/>
            <wp:effectExtent l="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15CA">
        <w:rPr>
          <w:b/>
          <w:noProof/>
          <w:lang w:bidi="ar-SA"/>
        </w:rPr>
        <w:lastRenderedPageBreak/>
        <w:drawing>
          <wp:inline distT="0" distB="0" distL="0" distR="0">
            <wp:extent cx="4838700" cy="837247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837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32FE">
        <w:rPr>
          <w:b/>
          <w:noProof/>
          <w:lang w:bidi="ar-SA"/>
        </w:rPr>
        <w:lastRenderedPageBreak/>
        <w:drawing>
          <wp:inline distT="0" distB="0" distL="0" distR="0">
            <wp:extent cx="4848225" cy="8362950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836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32FE">
        <w:rPr>
          <w:b/>
          <w:noProof/>
          <w:lang w:bidi="ar-SA"/>
        </w:rPr>
        <w:lastRenderedPageBreak/>
        <w:drawing>
          <wp:inline distT="0" distB="0" distL="0" distR="0">
            <wp:extent cx="4838700" cy="83820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838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32FE">
        <w:rPr>
          <w:b/>
          <w:noProof/>
          <w:lang w:bidi="ar-SA"/>
        </w:rPr>
        <w:lastRenderedPageBreak/>
        <w:drawing>
          <wp:inline distT="0" distB="0" distL="0" distR="0">
            <wp:extent cx="4991100" cy="8353425"/>
            <wp:effectExtent l="0" t="0" r="0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835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32FE">
        <w:rPr>
          <w:b/>
          <w:noProof/>
          <w:lang w:bidi="ar-SA"/>
        </w:rPr>
        <w:lastRenderedPageBreak/>
        <w:drawing>
          <wp:inline distT="0" distB="0" distL="0" distR="0">
            <wp:extent cx="4895850" cy="8391525"/>
            <wp:effectExtent l="0" t="0" r="0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32FE">
        <w:rPr>
          <w:b/>
          <w:noProof/>
          <w:lang w:bidi="ar-SA"/>
        </w:rPr>
        <w:lastRenderedPageBreak/>
        <w:drawing>
          <wp:inline distT="0" distB="0" distL="0" distR="0">
            <wp:extent cx="4895850" cy="8372475"/>
            <wp:effectExtent l="0" t="0" r="0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837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32FE">
        <w:rPr>
          <w:b/>
          <w:noProof/>
          <w:lang w:bidi="ar-SA"/>
        </w:rPr>
        <w:lastRenderedPageBreak/>
        <w:drawing>
          <wp:inline distT="0" distB="0" distL="0" distR="0">
            <wp:extent cx="3924300" cy="832485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832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90055" w:rsidRPr="00210B80" w:rsidRDefault="00190055" w:rsidP="00210B80"/>
    <w:sectPr w:rsidR="00190055" w:rsidRPr="00210B80" w:rsidSect="00D56DF5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1EBF" w:rsidRDefault="004B1EBF">
      <w:r>
        <w:separator/>
      </w:r>
    </w:p>
  </w:endnote>
  <w:endnote w:type="continuationSeparator" w:id="0">
    <w:p w:rsidR="004B1EBF" w:rsidRDefault="004B1E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1EBF" w:rsidRDefault="004B1EBF"/>
  </w:footnote>
  <w:footnote w:type="continuationSeparator" w:id="0">
    <w:p w:rsidR="004B1EBF" w:rsidRDefault="004B1EB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9F39AC"/>
    <w:multiLevelType w:val="multilevel"/>
    <w:tmpl w:val="787CD0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90055"/>
    <w:rsid w:val="00190055"/>
    <w:rsid w:val="00210B80"/>
    <w:rsid w:val="004B1EBF"/>
    <w:rsid w:val="004C5C07"/>
    <w:rsid w:val="00845396"/>
    <w:rsid w:val="00AA32FE"/>
    <w:rsid w:val="00D56DF5"/>
    <w:rsid w:val="00F215CA"/>
    <w:rsid w:val="00F26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1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/>
      <w:ind w:firstLine="300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C5C0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5C0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1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/>
      <w:ind w:firstLine="300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C5C0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5C0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24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2019-04-29T07:01:00Z</dcterms:created>
  <dcterms:modified xsi:type="dcterms:W3CDTF">2019-04-29T07:16:00Z</dcterms:modified>
</cp:coreProperties>
</file>